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2B0E" w14:textId="664AD16C" w:rsidR="000F4CC7" w:rsidRDefault="00665A76" w:rsidP="00A033CD">
      <w:pPr>
        <w:pStyle w:val="Heading1"/>
        <w:rPr>
          <w:lang w:val="en-US"/>
        </w:rPr>
      </w:pPr>
      <w:bookmarkStart w:id="0" w:name="_Toc195000648"/>
      <w:r>
        <w:rPr>
          <w:lang w:val="en-US"/>
        </w:rPr>
        <w:t>Year 1</w:t>
      </w:r>
      <w:r w:rsidR="00431DBA">
        <w:rPr>
          <w:lang w:val="en-US"/>
        </w:rPr>
        <w:t xml:space="preserve"> participant</w:t>
      </w:r>
      <w:r w:rsidR="00E9528A">
        <w:rPr>
          <w:lang w:val="en-US"/>
        </w:rPr>
        <w:t xml:space="preserve"> </w:t>
      </w:r>
      <w:r w:rsidR="00676E0A">
        <w:rPr>
          <w:lang w:val="en-US"/>
        </w:rPr>
        <w:t>hardship</w:t>
      </w:r>
      <w:r w:rsidR="00FD5DF3">
        <w:rPr>
          <w:lang w:val="en-US"/>
        </w:rPr>
        <w:t xml:space="preserve"> fund</w:t>
      </w:r>
      <w:r w:rsidR="00760A68">
        <w:rPr>
          <w:lang w:val="en-US"/>
        </w:rPr>
        <w:t xml:space="preserve"> </w:t>
      </w:r>
      <w:r w:rsidR="00E9528A">
        <w:rPr>
          <w:lang w:val="en-US"/>
        </w:rPr>
        <w:t>guidanc</w:t>
      </w:r>
      <w:r w:rsidR="00B461ED">
        <w:rPr>
          <w:lang w:val="en-US"/>
        </w:rPr>
        <w:t xml:space="preserve">e: </w:t>
      </w:r>
      <w:r w:rsidR="00650B82">
        <w:rPr>
          <w:lang w:val="en-US"/>
        </w:rPr>
        <w:t>Cohort 202</w:t>
      </w:r>
      <w:r w:rsidR="00C0752F">
        <w:rPr>
          <w:lang w:val="en-US"/>
        </w:rPr>
        <w:t>5</w:t>
      </w:r>
      <w:bookmarkEnd w:id="0"/>
      <w:r w:rsidR="002E49A9" w:rsidRPr="002E49A9">
        <w:rPr>
          <w:lang w:val="en-US"/>
        </w:rPr>
        <w:t xml:space="preserve"> </w:t>
      </w:r>
    </w:p>
    <w:p w14:paraId="0FBFA857" w14:textId="77777777" w:rsidR="00A033CD" w:rsidRPr="00A033CD" w:rsidRDefault="00A033CD" w:rsidP="00A033CD">
      <w:pPr>
        <w:rPr>
          <w:lang w:val="en-US"/>
        </w:rPr>
      </w:pPr>
    </w:p>
    <w:sdt>
      <w:sdtPr>
        <w:rPr>
          <w:rFonts w:asciiTheme="minorHAnsi" w:eastAsia="Times New Roman" w:hAnsiTheme="minorHAnsi" w:cs="Times New Roman"/>
          <w:color w:val="000000" w:themeColor="text1"/>
          <w:sz w:val="20"/>
          <w:szCs w:val="20"/>
          <w:shd w:val="clear" w:color="auto" w:fill="E6E6E6"/>
        </w:rPr>
        <w:id w:val="-482855068"/>
        <w:docPartObj>
          <w:docPartGallery w:val="Table of Contents"/>
          <w:docPartUnique/>
        </w:docPartObj>
      </w:sdtPr>
      <w:sdtEndPr>
        <w:rPr>
          <w:b/>
          <w:bCs/>
        </w:rPr>
      </w:sdtEndPr>
      <w:sdtContent>
        <w:p w14:paraId="5698B8F1" w14:textId="633E8C62" w:rsidR="00172F4F" w:rsidRPr="00172F4F" w:rsidRDefault="00172F4F">
          <w:pPr>
            <w:pStyle w:val="TOCHeading"/>
            <w:rPr>
              <w:color w:val="auto"/>
            </w:rPr>
          </w:pPr>
          <w:r w:rsidRPr="00172F4F">
            <w:rPr>
              <w:color w:val="auto"/>
            </w:rPr>
            <w:t>Contents</w:t>
          </w:r>
        </w:p>
        <w:p w14:paraId="5C8AED2C" w14:textId="41DB9FB4" w:rsidR="00144459" w:rsidRDefault="00172F4F">
          <w:pPr>
            <w:pStyle w:val="TOC1"/>
            <w:rPr>
              <w:rFonts w:eastAsiaTheme="minorEastAsia" w:cstheme="minorBidi"/>
              <w:noProof/>
              <w:color w:val="auto"/>
              <w:kern w:val="2"/>
              <w:sz w:val="24"/>
              <w14:ligatures w14:val="standardContextual"/>
            </w:rPr>
          </w:pPr>
          <w:r w:rsidRPr="00A033CD">
            <w:rPr>
              <w:rFonts w:cstheme="minorHAnsi"/>
              <w:color w:val="2B579A"/>
              <w:sz w:val="22"/>
              <w:szCs w:val="22"/>
              <w:shd w:val="clear" w:color="auto" w:fill="E6E6E6"/>
            </w:rPr>
            <w:fldChar w:fldCharType="begin"/>
          </w:r>
          <w:r w:rsidRPr="00A033CD">
            <w:rPr>
              <w:rFonts w:cstheme="minorHAnsi"/>
              <w:sz w:val="22"/>
              <w:szCs w:val="22"/>
            </w:rPr>
            <w:instrText xml:space="preserve"> TOC \o "1-3" \h \z \u </w:instrText>
          </w:r>
          <w:r w:rsidRPr="00A033CD">
            <w:rPr>
              <w:rFonts w:cstheme="minorHAnsi"/>
              <w:color w:val="2B579A"/>
              <w:sz w:val="22"/>
              <w:szCs w:val="22"/>
              <w:shd w:val="clear" w:color="auto" w:fill="E6E6E6"/>
            </w:rPr>
            <w:fldChar w:fldCharType="separate"/>
          </w:r>
          <w:hyperlink w:anchor="_Toc195000648" w:history="1">
            <w:r w:rsidR="00144459" w:rsidRPr="006459CB">
              <w:rPr>
                <w:rStyle w:val="Hyperlink"/>
                <w:noProof/>
                <w:lang w:val="en-US"/>
              </w:rPr>
              <w:t>Year 1 participant hardship fund guidance: Cohort 2025</w:t>
            </w:r>
            <w:r w:rsidR="00144459">
              <w:rPr>
                <w:noProof/>
                <w:webHidden/>
              </w:rPr>
              <w:tab/>
            </w:r>
            <w:r w:rsidR="00144459">
              <w:rPr>
                <w:noProof/>
                <w:webHidden/>
              </w:rPr>
              <w:fldChar w:fldCharType="begin"/>
            </w:r>
            <w:r w:rsidR="00144459">
              <w:rPr>
                <w:noProof/>
                <w:webHidden/>
              </w:rPr>
              <w:instrText xml:space="preserve"> PAGEREF _Toc195000648 \h </w:instrText>
            </w:r>
            <w:r w:rsidR="00144459">
              <w:rPr>
                <w:noProof/>
                <w:webHidden/>
              </w:rPr>
            </w:r>
            <w:r w:rsidR="00144459">
              <w:rPr>
                <w:noProof/>
                <w:webHidden/>
              </w:rPr>
              <w:fldChar w:fldCharType="separate"/>
            </w:r>
            <w:r w:rsidR="00144459">
              <w:rPr>
                <w:noProof/>
                <w:webHidden/>
              </w:rPr>
              <w:t>1</w:t>
            </w:r>
            <w:r w:rsidR="00144459">
              <w:rPr>
                <w:noProof/>
                <w:webHidden/>
              </w:rPr>
              <w:fldChar w:fldCharType="end"/>
            </w:r>
          </w:hyperlink>
        </w:p>
        <w:p w14:paraId="58B9A25A" w14:textId="2C42D3C1" w:rsidR="00144459" w:rsidRDefault="00144459">
          <w:pPr>
            <w:pStyle w:val="TOC2"/>
            <w:tabs>
              <w:tab w:val="right" w:pos="10195"/>
            </w:tabs>
            <w:rPr>
              <w:rFonts w:eastAsiaTheme="minorEastAsia" w:cstheme="minorBidi"/>
              <w:noProof/>
              <w:color w:val="auto"/>
              <w:kern w:val="2"/>
              <w:sz w:val="24"/>
              <w14:ligatures w14:val="standardContextual"/>
            </w:rPr>
          </w:pPr>
          <w:hyperlink w:anchor="_Toc195000649" w:history="1">
            <w:r w:rsidRPr="006459CB">
              <w:rPr>
                <w:rStyle w:val="Hyperlink"/>
                <w:b/>
                <w:noProof/>
                <w:lang w:val="en-US"/>
              </w:rPr>
              <w:t>Introduction</w:t>
            </w:r>
            <w:r>
              <w:rPr>
                <w:noProof/>
                <w:webHidden/>
              </w:rPr>
              <w:tab/>
            </w:r>
            <w:r>
              <w:rPr>
                <w:noProof/>
                <w:webHidden/>
              </w:rPr>
              <w:fldChar w:fldCharType="begin"/>
            </w:r>
            <w:r>
              <w:rPr>
                <w:noProof/>
                <w:webHidden/>
              </w:rPr>
              <w:instrText xml:space="preserve"> PAGEREF _Toc195000649 \h </w:instrText>
            </w:r>
            <w:r>
              <w:rPr>
                <w:noProof/>
                <w:webHidden/>
              </w:rPr>
            </w:r>
            <w:r>
              <w:rPr>
                <w:noProof/>
                <w:webHidden/>
              </w:rPr>
              <w:fldChar w:fldCharType="separate"/>
            </w:r>
            <w:r>
              <w:rPr>
                <w:noProof/>
                <w:webHidden/>
              </w:rPr>
              <w:t>2</w:t>
            </w:r>
            <w:r>
              <w:rPr>
                <w:noProof/>
                <w:webHidden/>
              </w:rPr>
              <w:fldChar w:fldCharType="end"/>
            </w:r>
          </w:hyperlink>
        </w:p>
        <w:p w14:paraId="649629B7" w14:textId="036C8135" w:rsidR="00144459" w:rsidRDefault="00144459">
          <w:pPr>
            <w:pStyle w:val="TOC2"/>
            <w:tabs>
              <w:tab w:val="right" w:pos="10195"/>
            </w:tabs>
            <w:rPr>
              <w:rFonts w:eastAsiaTheme="minorEastAsia" w:cstheme="minorBidi"/>
              <w:noProof/>
              <w:color w:val="auto"/>
              <w:kern w:val="2"/>
              <w:sz w:val="24"/>
              <w14:ligatures w14:val="standardContextual"/>
            </w:rPr>
          </w:pPr>
          <w:hyperlink w:anchor="_Toc195000650" w:history="1">
            <w:r w:rsidRPr="006459CB">
              <w:rPr>
                <w:rStyle w:val="Hyperlink"/>
                <w:b/>
                <w:noProof/>
                <w:lang w:val="en-US"/>
              </w:rPr>
              <w:t>Eligibility Criteria</w:t>
            </w:r>
            <w:r>
              <w:rPr>
                <w:noProof/>
                <w:webHidden/>
              </w:rPr>
              <w:tab/>
            </w:r>
            <w:r>
              <w:rPr>
                <w:noProof/>
                <w:webHidden/>
              </w:rPr>
              <w:fldChar w:fldCharType="begin"/>
            </w:r>
            <w:r>
              <w:rPr>
                <w:noProof/>
                <w:webHidden/>
              </w:rPr>
              <w:instrText xml:space="preserve"> PAGEREF _Toc195000650 \h </w:instrText>
            </w:r>
            <w:r>
              <w:rPr>
                <w:noProof/>
                <w:webHidden/>
              </w:rPr>
            </w:r>
            <w:r>
              <w:rPr>
                <w:noProof/>
                <w:webHidden/>
              </w:rPr>
              <w:fldChar w:fldCharType="separate"/>
            </w:r>
            <w:r>
              <w:rPr>
                <w:noProof/>
                <w:webHidden/>
              </w:rPr>
              <w:t>2</w:t>
            </w:r>
            <w:r>
              <w:rPr>
                <w:noProof/>
                <w:webHidden/>
              </w:rPr>
              <w:fldChar w:fldCharType="end"/>
            </w:r>
          </w:hyperlink>
        </w:p>
        <w:p w14:paraId="6FCB3535" w14:textId="5905D27A" w:rsidR="00144459" w:rsidRDefault="00144459">
          <w:pPr>
            <w:pStyle w:val="TOC2"/>
            <w:tabs>
              <w:tab w:val="right" w:pos="10195"/>
            </w:tabs>
            <w:rPr>
              <w:rFonts w:eastAsiaTheme="minorEastAsia" w:cstheme="minorBidi"/>
              <w:noProof/>
              <w:color w:val="auto"/>
              <w:kern w:val="2"/>
              <w:sz w:val="24"/>
              <w14:ligatures w14:val="standardContextual"/>
            </w:rPr>
          </w:pPr>
          <w:hyperlink w:anchor="_Toc195000651" w:history="1">
            <w:r w:rsidRPr="006459CB">
              <w:rPr>
                <w:rStyle w:val="Hyperlink"/>
                <w:rFonts w:cs="Arial"/>
                <w:noProof/>
              </w:rPr>
              <w:t>Approach Social Work Bursary Advance Scheme</w:t>
            </w:r>
            <w:r>
              <w:rPr>
                <w:noProof/>
                <w:webHidden/>
              </w:rPr>
              <w:tab/>
            </w:r>
            <w:r>
              <w:rPr>
                <w:noProof/>
                <w:webHidden/>
              </w:rPr>
              <w:fldChar w:fldCharType="begin"/>
            </w:r>
            <w:r>
              <w:rPr>
                <w:noProof/>
                <w:webHidden/>
              </w:rPr>
              <w:instrText xml:space="preserve"> PAGEREF _Toc195000651 \h </w:instrText>
            </w:r>
            <w:r>
              <w:rPr>
                <w:noProof/>
                <w:webHidden/>
              </w:rPr>
            </w:r>
            <w:r>
              <w:rPr>
                <w:noProof/>
                <w:webHidden/>
              </w:rPr>
              <w:fldChar w:fldCharType="separate"/>
            </w:r>
            <w:r>
              <w:rPr>
                <w:noProof/>
                <w:webHidden/>
              </w:rPr>
              <w:t>3</w:t>
            </w:r>
            <w:r>
              <w:rPr>
                <w:noProof/>
                <w:webHidden/>
              </w:rPr>
              <w:fldChar w:fldCharType="end"/>
            </w:r>
          </w:hyperlink>
        </w:p>
        <w:p w14:paraId="61C52963" w14:textId="05302EEE" w:rsidR="00144459" w:rsidRDefault="00144459">
          <w:pPr>
            <w:pStyle w:val="TOC2"/>
            <w:tabs>
              <w:tab w:val="right" w:pos="10195"/>
            </w:tabs>
            <w:rPr>
              <w:rFonts w:eastAsiaTheme="minorEastAsia" w:cstheme="minorBidi"/>
              <w:noProof/>
              <w:color w:val="auto"/>
              <w:kern w:val="2"/>
              <w:sz w:val="24"/>
              <w14:ligatures w14:val="standardContextual"/>
            </w:rPr>
          </w:pPr>
          <w:hyperlink w:anchor="_Toc195000652" w:history="1">
            <w:r w:rsidRPr="006459CB">
              <w:rPr>
                <w:rStyle w:val="Hyperlink"/>
                <w:rFonts w:cs="Arial"/>
                <w:noProof/>
              </w:rPr>
              <w:t>Frontline Grant Scheme</w:t>
            </w:r>
            <w:r>
              <w:rPr>
                <w:noProof/>
                <w:webHidden/>
              </w:rPr>
              <w:tab/>
            </w:r>
            <w:r>
              <w:rPr>
                <w:noProof/>
                <w:webHidden/>
              </w:rPr>
              <w:fldChar w:fldCharType="begin"/>
            </w:r>
            <w:r>
              <w:rPr>
                <w:noProof/>
                <w:webHidden/>
              </w:rPr>
              <w:instrText xml:space="preserve"> PAGEREF _Toc195000652 \h </w:instrText>
            </w:r>
            <w:r>
              <w:rPr>
                <w:noProof/>
                <w:webHidden/>
              </w:rPr>
            </w:r>
            <w:r>
              <w:rPr>
                <w:noProof/>
                <w:webHidden/>
              </w:rPr>
              <w:fldChar w:fldCharType="separate"/>
            </w:r>
            <w:r>
              <w:rPr>
                <w:noProof/>
                <w:webHidden/>
              </w:rPr>
              <w:t>3</w:t>
            </w:r>
            <w:r>
              <w:rPr>
                <w:noProof/>
                <w:webHidden/>
              </w:rPr>
              <w:fldChar w:fldCharType="end"/>
            </w:r>
          </w:hyperlink>
        </w:p>
        <w:p w14:paraId="63D1B3F9" w14:textId="481A7B90" w:rsidR="00144459" w:rsidRDefault="00144459">
          <w:pPr>
            <w:pStyle w:val="TOC2"/>
            <w:tabs>
              <w:tab w:val="right" w:pos="10195"/>
            </w:tabs>
            <w:rPr>
              <w:rFonts w:eastAsiaTheme="minorEastAsia" w:cstheme="minorBidi"/>
              <w:noProof/>
              <w:color w:val="auto"/>
              <w:kern w:val="2"/>
              <w:sz w:val="24"/>
              <w14:ligatures w14:val="standardContextual"/>
            </w:rPr>
          </w:pPr>
          <w:hyperlink w:anchor="_Toc195000653" w:history="1">
            <w:r w:rsidRPr="006459CB">
              <w:rPr>
                <w:rStyle w:val="Hyperlink"/>
                <w:rFonts w:eastAsiaTheme="majorEastAsia"/>
                <w:b/>
                <w:noProof/>
              </w:rPr>
              <w:t>Important information for all financial assistance applications</w:t>
            </w:r>
            <w:r>
              <w:rPr>
                <w:noProof/>
                <w:webHidden/>
              </w:rPr>
              <w:tab/>
            </w:r>
            <w:r>
              <w:rPr>
                <w:noProof/>
                <w:webHidden/>
              </w:rPr>
              <w:fldChar w:fldCharType="begin"/>
            </w:r>
            <w:r>
              <w:rPr>
                <w:noProof/>
                <w:webHidden/>
              </w:rPr>
              <w:instrText xml:space="preserve"> PAGEREF _Toc195000653 \h </w:instrText>
            </w:r>
            <w:r>
              <w:rPr>
                <w:noProof/>
                <w:webHidden/>
              </w:rPr>
            </w:r>
            <w:r>
              <w:rPr>
                <w:noProof/>
                <w:webHidden/>
              </w:rPr>
              <w:fldChar w:fldCharType="separate"/>
            </w:r>
            <w:r>
              <w:rPr>
                <w:noProof/>
                <w:webHidden/>
              </w:rPr>
              <w:t>4</w:t>
            </w:r>
            <w:r>
              <w:rPr>
                <w:noProof/>
                <w:webHidden/>
              </w:rPr>
              <w:fldChar w:fldCharType="end"/>
            </w:r>
          </w:hyperlink>
        </w:p>
        <w:p w14:paraId="7EF23EB4" w14:textId="044892B6" w:rsidR="00144459" w:rsidRDefault="00144459">
          <w:pPr>
            <w:pStyle w:val="TOC3"/>
            <w:rPr>
              <w:rFonts w:eastAsiaTheme="minorEastAsia" w:cstheme="minorBidi"/>
              <w:noProof/>
              <w:color w:val="auto"/>
              <w:kern w:val="2"/>
              <w:sz w:val="24"/>
              <w14:ligatures w14:val="standardContextual"/>
            </w:rPr>
          </w:pPr>
          <w:hyperlink w:anchor="_Toc195000654" w:history="1">
            <w:r w:rsidRPr="006459CB">
              <w:rPr>
                <w:rStyle w:val="Hyperlink"/>
                <w:noProof/>
                <w:lang w:val="en-US"/>
              </w:rPr>
              <w:t>How to apply</w:t>
            </w:r>
            <w:r>
              <w:rPr>
                <w:noProof/>
                <w:webHidden/>
              </w:rPr>
              <w:tab/>
            </w:r>
            <w:r>
              <w:rPr>
                <w:noProof/>
                <w:webHidden/>
              </w:rPr>
              <w:fldChar w:fldCharType="begin"/>
            </w:r>
            <w:r>
              <w:rPr>
                <w:noProof/>
                <w:webHidden/>
              </w:rPr>
              <w:instrText xml:space="preserve"> PAGEREF _Toc195000654 \h </w:instrText>
            </w:r>
            <w:r>
              <w:rPr>
                <w:noProof/>
                <w:webHidden/>
              </w:rPr>
            </w:r>
            <w:r>
              <w:rPr>
                <w:noProof/>
                <w:webHidden/>
              </w:rPr>
              <w:fldChar w:fldCharType="separate"/>
            </w:r>
            <w:r>
              <w:rPr>
                <w:noProof/>
                <w:webHidden/>
              </w:rPr>
              <w:t>4</w:t>
            </w:r>
            <w:r>
              <w:rPr>
                <w:noProof/>
                <w:webHidden/>
              </w:rPr>
              <w:fldChar w:fldCharType="end"/>
            </w:r>
          </w:hyperlink>
        </w:p>
        <w:p w14:paraId="2E5C8B22" w14:textId="4A069E30" w:rsidR="00144459" w:rsidRDefault="00144459">
          <w:pPr>
            <w:pStyle w:val="TOC3"/>
            <w:rPr>
              <w:rFonts w:eastAsiaTheme="minorEastAsia" w:cstheme="minorBidi"/>
              <w:noProof/>
              <w:color w:val="auto"/>
              <w:kern w:val="2"/>
              <w:sz w:val="24"/>
              <w14:ligatures w14:val="standardContextual"/>
            </w:rPr>
          </w:pPr>
          <w:hyperlink w:anchor="_Toc195000655" w:history="1">
            <w:r w:rsidRPr="006459CB">
              <w:rPr>
                <w:rStyle w:val="Hyperlink"/>
                <w:noProof/>
                <w:lang w:val="en-US"/>
              </w:rPr>
              <w:t>How long will it take for my application to receive an outcome?</w:t>
            </w:r>
            <w:r>
              <w:rPr>
                <w:noProof/>
                <w:webHidden/>
              </w:rPr>
              <w:tab/>
            </w:r>
            <w:r>
              <w:rPr>
                <w:noProof/>
                <w:webHidden/>
              </w:rPr>
              <w:fldChar w:fldCharType="begin"/>
            </w:r>
            <w:r>
              <w:rPr>
                <w:noProof/>
                <w:webHidden/>
              </w:rPr>
              <w:instrText xml:space="preserve"> PAGEREF _Toc195000655 \h </w:instrText>
            </w:r>
            <w:r>
              <w:rPr>
                <w:noProof/>
                <w:webHidden/>
              </w:rPr>
            </w:r>
            <w:r>
              <w:rPr>
                <w:noProof/>
                <w:webHidden/>
              </w:rPr>
              <w:fldChar w:fldCharType="separate"/>
            </w:r>
            <w:r>
              <w:rPr>
                <w:noProof/>
                <w:webHidden/>
              </w:rPr>
              <w:t>4</w:t>
            </w:r>
            <w:r>
              <w:rPr>
                <w:noProof/>
                <w:webHidden/>
              </w:rPr>
              <w:fldChar w:fldCharType="end"/>
            </w:r>
          </w:hyperlink>
        </w:p>
        <w:p w14:paraId="2F52680D" w14:textId="580FEE7E" w:rsidR="00144459" w:rsidRDefault="00144459">
          <w:pPr>
            <w:pStyle w:val="TOC3"/>
            <w:rPr>
              <w:rFonts w:eastAsiaTheme="minorEastAsia" w:cstheme="minorBidi"/>
              <w:noProof/>
              <w:color w:val="auto"/>
              <w:kern w:val="2"/>
              <w:sz w:val="24"/>
              <w14:ligatures w14:val="standardContextual"/>
            </w:rPr>
          </w:pPr>
          <w:hyperlink w:anchor="_Toc195000656" w:history="1">
            <w:r w:rsidRPr="006459CB">
              <w:rPr>
                <w:rStyle w:val="Hyperlink"/>
                <w:rFonts w:cstheme="minorHAnsi"/>
                <w:noProof/>
              </w:rPr>
              <w:t>How will my application be assessed?</w:t>
            </w:r>
            <w:r>
              <w:rPr>
                <w:noProof/>
                <w:webHidden/>
              </w:rPr>
              <w:tab/>
            </w:r>
            <w:r>
              <w:rPr>
                <w:noProof/>
                <w:webHidden/>
              </w:rPr>
              <w:fldChar w:fldCharType="begin"/>
            </w:r>
            <w:r>
              <w:rPr>
                <w:noProof/>
                <w:webHidden/>
              </w:rPr>
              <w:instrText xml:space="preserve"> PAGEREF _Toc195000656 \h </w:instrText>
            </w:r>
            <w:r>
              <w:rPr>
                <w:noProof/>
                <w:webHidden/>
              </w:rPr>
            </w:r>
            <w:r>
              <w:rPr>
                <w:noProof/>
                <w:webHidden/>
              </w:rPr>
              <w:fldChar w:fldCharType="separate"/>
            </w:r>
            <w:r>
              <w:rPr>
                <w:noProof/>
                <w:webHidden/>
              </w:rPr>
              <w:t>5</w:t>
            </w:r>
            <w:r>
              <w:rPr>
                <w:noProof/>
                <w:webHidden/>
              </w:rPr>
              <w:fldChar w:fldCharType="end"/>
            </w:r>
          </w:hyperlink>
        </w:p>
        <w:p w14:paraId="076E8641" w14:textId="42BBE1FF" w:rsidR="00144459" w:rsidRDefault="00144459">
          <w:pPr>
            <w:pStyle w:val="TOC3"/>
            <w:rPr>
              <w:rFonts w:eastAsiaTheme="minorEastAsia" w:cstheme="minorBidi"/>
              <w:noProof/>
              <w:color w:val="auto"/>
              <w:kern w:val="2"/>
              <w:sz w:val="24"/>
              <w14:ligatures w14:val="standardContextual"/>
            </w:rPr>
          </w:pPr>
          <w:hyperlink w:anchor="_Toc195000657" w:history="1">
            <w:r w:rsidRPr="006459CB">
              <w:rPr>
                <w:rStyle w:val="Hyperlink"/>
                <w:noProof/>
              </w:rPr>
              <w:t>What evidence am I required to provide as part of my application?</w:t>
            </w:r>
            <w:r>
              <w:rPr>
                <w:noProof/>
                <w:webHidden/>
              </w:rPr>
              <w:tab/>
            </w:r>
            <w:r>
              <w:rPr>
                <w:noProof/>
                <w:webHidden/>
              </w:rPr>
              <w:fldChar w:fldCharType="begin"/>
            </w:r>
            <w:r>
              <w:rPr>
                <w:noProof/>
                <w:webHidden/>
              </w:rPr>
              <w:instrText xml:space="preserve"> PAGEREF _Toc195000657 \h </w:instrText>
            </w:r>
            <w:r>
              <w:rPr>
                <w:noProof/>
                <w:webHidden/>
              </w:rPr>
            </w:r>
            <w:r>
              <w:rPr>
                <w:noProof/>
                <w:webHidden/>
              </w:rPr>
              <w:fldChar w:fldCharType="separate"/>
            </w:r>
            <w:r>
              <w:rPr>
                <w:noProof/>
                <w:webHidden/>
              </w:rPr>
              <w:t>5</w:t>
            </w:r>
            <w:r>
              <w:rPr>
                <w:noProof/>
                <w:webHidden/>
              </w:rPr>
              <w:fldChar w:fldCharType="end"/>
            </w:r>
          </w:hyperlink>
        </w:p>
        <w:p w14:paraId="362122B0" w14:textId="627C4D45" w:rsidR="00144459" w:rsidRDefault="00144459">
          <w:pPr>
            <w:pStyle w:val="TOC3"/>
            <w:rPr>
              <w:rFonts w:eastAsiaTheme="minorEastAsia" w:cstheme="minorBidi"/>
              <w:noProof/>
              <w:color w:val="auto"/>
              <w:kern w:val="2"/>
              <w:sz w:val="24"/>
              <w14:ligatures w14:val="standardContextual"/>
            </w:rPr>
          </w:pPr>
          <w:hyperlink w:anchor="_Toc195000658" w:history="1">
            <w:r w:rsidRPr="006459CB">
              <w:rPr>
                <w:rStyle w:val="Hyperlink"/>
                <w:noProof/>
              </w:rPr>
              <w:t>Where I am successful in being awarded financial assistance how can I expect to receive this?</w:t>
            </w:r>
            <w:r>
              <w:rPr>
                <w:noProof/>
                <w:webHidden/>
              </w:rPr>
              <w:tab/>
            </w:r>
            <w:r>
              <w:rPr>
                <w:noProof/>
                <w:webHidden/>
              </w:rPr>
              <w:fldChar w:fldCharType="begin"/>
            </w:r>
            <w:r>
              <w:rPr>
                <w:noProof/>
                <w:webHidden/>
              </w:rPr>
              <w:instrText xml:space="preserve"> PAGEREF _Toc195000658 \h </w:instrText>
            </w:r>
            <w:r>
              <w:rPr>
                <w:noProof/>
                <w:webHidden/>
              </w:rPr>
            </w:r>
            <w:r>
              <w:rPr>
                <w:noProof/>
                <w:webHidden/>
              </w:rPr>
              <w:fldChar w:fldCharType="separate"/>
            </w:r>
            <w:r>
              <w:rPr>
                <w:noProof/>
                <w:webHidden/>
              </w:rPr>
              <w:t>5</w:t>
            </w:r>
            <w:r>
              <w:rPr>
                <w:noProof/>
                <w:webHidden/>
              </w:rPr>
              <w:fldChar w:fldCharType="end"/>
            </w:r>
          </w:hyperlink>
        </w:p>
        <w:p w14:paraId="303C80D2" w14:textId="73A22709" w:rsidR="00144459" w:rsidRDefault="00144459">
          <w:pPr>
            <w:pStyle w:val="TOC3"/>
            <w:rPr>
              <w:rFonts w:eastAsiaTheme="minorEastAsia" w:cstheme="minorBidi"/>
              <w:noProof/>
              <w:color w:val="auto"/>
              <w:kern w:val="2"/>
              <w:sz w:val="24"/>
              <w14:ligatures w14:val="standardContextual"/>
            </w:rPr>
          </w:pPr>
          <w:hyperlink w:anchor="_Toc195000659" w:history="1">
            <w:r w:rsidRPr="006459CB">
              <w:rPr>
                <w:rStyle w:val="Hyperlink"/>
                <w:rFonts w:cstheme="minorHAnsi"/>
                <w:noProof/>
              </w:rPr>
              <w:t>Are all applications that are submitted awarded funding?</w:t>
            </w:r>
            <w:r>
              <w:rPr>
                <w:noProof/>
                <w:webHidden/>
              </w:rPr>
              <w:tab/>
            </w:r>
            <w:r>
              <w:rPr>
                <w:noProof/>
                <w:webHidden/>
              </w:rPr>
              <w:fldChar w:fldCharType="begin"/>
            </w:r>
            <w:r>
              <w:rPr>
                <w:noProof/>
                <w:webHidden/>
              </w:rPr>
              <w:instrText xml:space="preserve"> PAGEREF _Toc195000659 \h </w:instrText>
            </w:r>
            <w:r>
              <w:rPr>
                <w:noProof/>
                <w:webHidden/>
              </w:rPr>
            </w:r>
            <w:r>
              <w:rPr>
                <w:noProof/>
                <w:webHidden/>
              </w:rPr>
              <w:fldChar w:fldCharType="separate"/>
            </w:r>
            <w:r>
              <w:rPr>
                <w:noProof/>
                <w:webHidden/>
              </w:rPr>
              <w:t>6</w:t>
            </w:r>
            <w:r>
              <w:rPr>
                <w:noProof/>
                <w:webHidden/>
              </w:rPr>
              <w:fldChar w:fldCharType="end"/>
            </w:r>
          </w:hyperlink>
        </w:p>
        <w:p w14:paraId="1C26CBB0" w14:textId="781D9895" w:rsidR="00144459" w:rsidRDefault="00144459">
          <w:pPr>
            <w:pStyle w:val="TOC3"/>
            <w:rPr>
              <w:rFonts w:eastAsiaTheme="minorEastAsia" w:cstheme="minorBidi"/>
              <w:noProof/>
              <w:color w:val="auto"/>
              <w:kern w:val="2"/>
              <w:sz w:val="24"/>
              <w14:ligatures w14:val="standardContextual"/>
            </w:rPr>
          </w:pPr>
          <w:hyperlink w:anchor="_Toc195000660" w:history="1">
            <w:r w:rsidRPr="006459CB">
              <w:rPr>
                <w:rStyle w:val="Hyperlink"/>
                <w:rFonts w:cstheme="minorHAnsi"/>
                <w:noProof/>
              </w:rPr>
              <w:t>Can I apply for both a bursary advance and a grant?</w:t>
            </w:r>
            <w:r>
              <w:rPr>
                <w:noProof/>
                <w:webHidden/>
              </w:rPr>
              <w:tab/>
            </w:r>
            <w:r>
              <w:rPr>
                <w:noProof/>
                <w:webHidden/>
              </w:rPr>
              <w:fldChar w:fldCharType="begin"/>
            </w:r>
            <w:r>
              <w:rPr>
                <w:noProof/>
                <w:webHidden/>
              </w:rPr>
              <w:instrText xml:space="preserve"> PAGEREF _Toc195000660 \h </w:instrText>
            </w:r>
            <w:r>
              <w:rPr>
                <w:noProof/>
                <w:webHidden/>
              </w:rPr>
            </w:r>
            <w:r>
              <w:rPr>
                <w:noProof/>
                <w:webHidden/>
              </w:rPr>
              <w:fldChar w:fldCharType="separate"/>
            </w:r>
            <w:r>
              <w:rPr>
                <w:noProof/>
                <w:webHidden/>
              </w:rPr>
              <w:t>6</w:t>
            </w:r>
            <w:r>
              <w:rPr>
                <w:noProof/>
                <w:webHidden/>
              </w:rPr>
              <w:fldChar w:fldCharType="end"/>
            </w:r>
          </w:hyperlink>
        </w:p>
        <w:p w14:paraId="1760D8C9" w14:textId="29AC32A9" w:rsidR="00144459" w:rsidRDefault="00144459">
          <w:pPr>
            <w:pStyle w:val="TOC3"/>
            <w:rPr>
              <w:rFonts w:eastAsiaTheme="minorEastAsia" w:cstheme="minorBidi"/>
              <w:noProof/>
              <w:color w:val="auto"/>
              <w:kern w:val="2"/>
              <w:sz w:val="24"/>
              <w14:ligatures w14:val="standardContextual"/>
            </w:rPr>
          </w:pPr>
          <w:hyperlink w:anchor="_Toc195000661" w:history="1">
            <w:r w:rsidRPr="006459CB">
              <w:rPr>
                <w:rStyle w:val="Hyperlink"/>
                <w:noProof/>
              </w:rPr>
              <w:t>Can I apply for financial assistance more than once?</w:t>
            </w:r>
            <w:r>
              <w:rPr>
                <w:noProof/>
                <w:webHidden/>
              </w:rPr>
              <w:tab/>
            </w:r>
            <w:r>
              <w:rPr>
                <w:noProof/>
                <w:webHidden/>
              </w:rPr>
              <w:fldChar w:fldCharType="begin"/>
            </w:r>
            <w:r>
              <w:rPr>
                <w:noProof/>
                <w:webHidden/>
              </w:rPr>
              <w:instrText xml:space="preserve"> PAGEREF _Toc195000661 \h </w:instrText>
            </w:r>
            <w:r>
              <w:rPr>
                <w:noProof/>
                <w:webHidden/>
              </w:rPr>
            </w:r>
            <w:r>
              <w:rPr>
                <w:noProof/>
                <w:webHidden/>
              </w:rPr>
              <w:fldChar w:fldCharType="separate"/>
            </w:r>
            <w:r>
              <w:rPr>
                <w:noProof/>
                <w:webHidden/>
              </w:rPr>
              <w:t>6</w:t>
            </w:r>
            <w:r>
              <w:rPr>
                <w:noProof/>
                <w:webHidden/>
              </w:rPr>
              <w:fldChar w:fldCharType="end"/>
            </w:r>
          </w:hyperlink>
        </w:p>
        <w:p w14:paraId="7969532F" w14:textId="0C8A00E4" w:rsidR="00144459" w:rsidRDefault="00144459">
          <w:pPr>
            <w:pStyle w:val="TOC3"/>
            <w:rPr>
              <w:rFonts w:eastAsiaTheme="minorEastAsia" w:cstheme="minorBidi"/>
              <w:noProof/>
              <w:color w:val="auto"/>
              <w:kern w:val="2"/>
              <w:sz w:val="24"/>
              <w14:ligatures w14:val="standardContextual"/>
            </w:rPr>
          </w:pPr>
          <w:hyperlink w:anchor="_Toc195000662" w:history="1">
            <w:r w:rsidRPr="006459CB">
              <w:rPr>
                <w:rStyle w:val="Hyperlink"/>
                <w:noProof/>
              </w:rPr>
              <w:t>Are there other financial assistance schemes open to me?</w:t>
            </w:r>
            <w:r>
              <w:rPr>
                <w:noProof/>
                <w:webHidden/>
              </w:rPr>
              <w:tab/>
            </w:r>
            <w:r>
              <w:rPr>
                <w:noProof/>
                <w:webHidden/>
              </w:rPr>
              <w:fldChar w:fldCharType="begin"/>
            </w:r>
            <w:r>
              <w:rPr>
                <w:noProof/>
                <w:webHidden/>
              </w:rPr>
              <w:instrText xml:space="preserve"> PAGEREF _Toc195000662 \h </w:instrText>
            </w:r>
            <w:r>
              <w:rPr>
                <w:noProof/>
                <w:webHidden/>
              </w:rPr>
            </w:r>
            <w:r>
              <w:rPr>
                <w:noProof/>
                <w:webHidden/>
              </w:rPr>
              <w:fldChar w:fldCharType="separate"/>
            </w:r>
            <w:r>
              <w:rPr>
                <w:noProof/>
                <w:webHidden/>
              </w:rPr>
              <w:t>6</w:t>
            </w:r>
            <w:r>
              <w:rPr>
                <w:noProof/>
                <w:webHidden/>
              </w:rPr>
              <w:fldChar w:fldCharType="end"/>
            </w:r>
          </w:hyperlink>
        </w:p>
        <w:p w14:paraId="58A92CCE" w14:textId="3292AA9B" w:rsidR="00144459" w:rsidRDefault="00144459">
          <w:pPr>
            <w:pStyle w:val="TOC3"/>
            <w:rPr>
              <w:rFonts w:eastAsiaTheme="minorEastAsia" w:cstheme="minorBidi"/>
              <w:noProof/>
              <w:color w:val="auto"/>
              <w:kern w:val="2"/>
              <w:sz w:val="24"/>
              <w14:ligatures w14:val="standardContextual"/>
            </w:rPr>
          </w:pPr>
          <w:hyperlink w:anchor="_Toc195000663" w:history="1">
            <w:r w:rsidRPr="006459CB">
              <w:rPr>
                <w:rStyle w:val="Hyperlink"/>
                <w:noProof/>
              </w:rPr>
              <w:t>What is Disabled Students’ Allowance?</w:t>
            </w:r>
            <w:r>
              <w:rPr>
                <w:noProof/>
                <w:webHidden/>
              </w:rPr>
              <w:tab/>
            </w:r>
            <w:r>
              <w:rPr>
                <w:noProof/>
                <w:webHidden/>
              </w:rPr>
              <w:fldChar w:fldCharType="begin"/>
            </w:r>
            <w:r>
              <w:rPr>
                <w:noProof/>
                <w:webHidden/>
              </w:rPr>
              <w:instrText xml:space="preserve"> PAGEREF _Toc195000663 \h </w:instrText>
            </w:r>
            <w:r>
              <w:rPr>
                <w:noProof/>
                <w:webHidden/>
              </w:rPr>
            </w:r>
            <w:r>
              <w:rPr>
                <w:noProof/>
                <w:webHidden/>
              </w:rPr>
              <w:fldChar w:fldCharType="separate"/>
            </w:r>
            <w:r>
              <w:rPr>
                <w:noProof/>
                <w:webHidden/>
              </w:rPr>
              <w:t>7</w:t>
            </w:r>
            <w:r>
              <w:rPr>
                <w:noProof/>
                <w:webHidden/>
              </w:rPr>
              <w:fldChar w:fldCharType="end"/>
            </w:r>
          </w:hyperlink>
        </w:p>
        <w:p w14:paraId="6D28C90E" w14:textId="4E3FC813" w:rsidR="00144459" w:rsidRDefault="00144459">
          <w:pPr>
            <w:pStyle w:val="TOC3"/>
            <w:rPr>
              <w:rFonts w:eastAsiaTheme="minorEastAsia" w:cstheme="minorBidi"/>
              <w:noProof/>
              <w:color w:val="auto"/>
              <w:kern w:val="2"/>
              <w:sz w:val="24"/>
              <w14:ligatures w14:val="standardContextual"/>
            </w:rPr>
          </w:pPr>
          <w:hyperlink w:anchor="_Toc195000664" w:history="1">
            <w:r w:rsidRPr="006459CB">
              <w:rPr>
                <w:rStyle w:val="Hyperlink"/>
                <w:noProof/>
              </w:rPr>
              <w:t>Who should I contact where I have questions about the Bursary Advance or Grant?</w:t>
            </w:r>
            <w:r>
              <w:rPr>
                <w:noProof/>
                <w:webHidden/>
              </w:rPr>
              <w:tab/>
            </w:r>
            <w:r>
              <w:rPr>
                <w:noProof/>
                <w:webHidden/>
              </w:rPr>
              <w:fldChar w:fldCharType="begin"/>
            </w:r>
            <w:r>
              <w:rPr>
                <w:noProof/>
                <w:webHidden/>
              </w:rPr>
              <w:instrText xml:space="preserve"> PAGEREF _Toc195000664 \h </w:instrText>
            </w:r>
            <w:r>
              <w:rPr>
                <w:noProof/>
                <w:webHidden/>
              </w:rPr>
            </w:r>
            <w:r>
              <w:rPr>
                <w:noProof/>
                <w:webHidden/>
              </w:rPr>
              <w:fldChar w:fldCharType="separate"/>
            </w:r>
            <w:r>
              <w:rPr>
                <w:noProof/>
                <w:webHidden/>
              </w:rPr>
              <w:t>7</w:t>
            </w:r>
            <w:r>
              <w:rPr>
                <w:noProof/>
                <w:webHidden/>
              </w:rPr>
              <w:fldChar w:fldCharType="end"/>
            </w:r>
          </w:hyperlink>
        </w:p>
        <w:p w14:paraId="50B5FF58" w14:textId="24287BF8" w:rsidR="00144459" w:rsidRDefault="00144459">
          <w:pPr>
            <w:pStyle w:val="TOC2"/>
            <w:tabs>
              <w:tab w:val="right" w:pos="10195"/>
            </w:tabs>
            <w:rPr>
              <w:rFonts w:eastAsiaTheme="minorEastAsia" w:cstheme="minorBidi"/>
              <w:noProof/>
              <w:color w:val="auto"/>
              <w:kern w:val="2"/>
              <w:sz w:val="24"/>
              <w14:ligatures w14:val="standardContextual"/>
            </w:rPr>
          </w:pPr>
          <w:hyperlink w:anchor="_Toc195000665" w:history="1">
            <w:r w:rsidRPr="006459CB">
              <w:rPr>
                <w:rStyle w:val="Hyperlink"/>
                <w:b/>
                <w:noProof/>
                <w:lang w:val="en-US"/>
              </w:rPr>
              <w:t>Data Protection: GDPR Privacy Notice</w:t>
            </w:r>
            <w:r>
              <w:rPr>
                <w:noProof/>
                <w:webHidden/>
              </w:rPr>
              <w:tab/>
            </w:r>
            <w:r>
              <w:rPr>
                <w:noProof/>
                <w:webHidden/>
              </w:rPr>
              <w:fldChar w:fldCharType="begin"/>
            </w:r>
            <w:r>
              <w:rPr>
                <w:noProof/>
                <w:webHidden/>
              </w:rPr>
              <w:instrText xml:space="preserve"> PAGEREF _Toc195000665 \h </w:instrText>
            </w:r>
            <w:r>
              <w:rPr>
                <w:noProof/>
                <w:webHidden/>
              </w:rPr>
            </w:r>
            <w:r>
              <w:rPr>
                <w:noProof/>
                <w:webHidden/>
              </w:rPr>
              <w:fldChar w:fldCharType="separate"/>
            </w:r>
            <w:r>
              <w:rPr>
                <w:noProof/>
                <w:webHidden/>
              </w:rPr>
              <w:t>7</w:t>
            </w:r>
            <w:r>
              <w:rPr>
                <w:noProof/>
                <w:webHidden/>
              </w:rPr>
              <w:fldChar w:fldCharType="end"/>
            </w:r>
          </w:hyperlink>
        </w:p>
        <w:p w14:paraId="3BFBE1E6" w14:textId="7111A41D" w:rsidR="00172F4F" w:rsidRDefault="00172F4F">
          <w:r w:rsidRPr="00A033CD">
            <w:rPr>
              <w:rFonts w:cstheme="minorHAnsi"/>
              <w:b/>
              <w:bCs/>
              <w:color w:val="2B579A"/>
              <w:sz w:val="22"/>
              <w:szCs w:val="22"/>
              <w:shd w:val="clear" w:color="auto" w:fill="E6E6E6"/>
            </w:rPr>
            <w:fldChar w:fldCharType="end"/>
          </w:r>
        </w:p>
      </w:sdtContent>
    </w:sdt>
    <w:p w14:paraId="06A75E37" w14:textId="77777777" w:rsidR="00172F4F" w:rsidRPr="00172F4F" w:rsidRDefault="00172F4F" w:rsidP="00172F4F">
      <w:pPr>
        <w:rPr>
          <w:lang w:val="en-US"/>
        </w:rPr>
      </w:pPr>
    </w:p>
    <w:p w14:paraId="0F219CD9" w14:textId="77777777" w:rsidR="00766E7D" w:rsidRDefault="00766E7D">
      <w:pPr>
        <w:tabs>
          <w:tab w:val="clear" w:pos="284"/>
        </w:tabs>
        <w:spacing w:after="0" w:line="240" w:lineRule="auto"/>
        <w:rPr>
          <w:rFonts w:asciiTheme="majorHAnsi" w:hAnsiTheme="majorHAnsi"/>
          <w:bCs/>
          <w:sz w:val="28"/>
          <w:lang w:val="en-US"/>
        </w:rPr>
      </w:pPr>
      <w:r>
        <w:rPr>
          <w:lang w:val="en-US"/>
        </w:rPr>
        <w:br w:type="page"/>
      </w:r>
    </w:p>
    <w:p w14:paraId="5C7D64FE" w14:textId="2CC2BD86" w:rsidR="002E49A9" w:rsidRPr="00E373E0" w:rsidRDefault="002E49A9" w:rsidP="002E49A9">
      <w:pPr>
        <w:pStyle w:val="Heading2"/>
        <w:rPr>
          <w:b/>
          <w:bCs w:val="0"/>
          <w:lang w:val="en-US"/>
        </w:rPr>
      </w:pPr>
      <w:bookmarkStart w:id="1" w:name="_Toc195000649"/>
      <w:r w:rsidRPr="00E373E0">
        <w:rPr>
          <w:b/>
          <w:bCs w:val="0"/>
          <w:lang w:val="en-US"/>
        </w:rPr>
        <w:lastRenderedPageBreak/>
        <w:t>Introduction</w:t>
      </w:r>
      <w:bookmarkEnd w:id="1"/>
      <w:r w:rsidRPr="00E373E0">
        <w:rPr>
          <w:b/>
          <w:bCs w:val="0"/>
          <w:lang w:val="en-US"/>
        </w:rPr>
        <w:t xml:space="preserve"> </w:t>
      </w:r>
    </w:p>
    <w:p w14:paraId="613A0442" w14:textId="27AD74D5" w:rsidR="008F2272" w:rsidRDefault="007B44C1" w:rsidP="008F2272">
      <w:pPr>
        <w:pStyle w:val="BodyText1"/>
        <w:spacing w:after="0"/>
      </w:pPr>
      <w:r>
        <w:rPr>
          <w:rFonts w:cstheme="minorHAnsi"/>
          <w:szCs w:val="28"/>
          <w:lang w:val="en-US"/>
        </w:rPr>
        <w:t>The Approach Social Work</w:t>
      </w:r>
      <w:r w:rsidR="001E3E16" w:rsidRPr="00B77606">
        <w:rPr>
          <w:rFonts w:cstheme="minorHAnsi"/>
          <w:szCs w:val="28"/>
          <w:lang w:val="en-US"/>
        </w:rPr>
        <w:t xml:space="preserve"> hardship fund is </w:t>
      </w:r>
      <w:r w:rsidR="00665A76" w:rsidRPr="00B77606">
        <w:rPr>
          <w:rFonts w:cstheme="minorHAnsi"/>
          <w:szCs w:val="28"/>
          <w:lang w:val="en-US"/>
        </w:rPr>
        <w:t>a</w:t>
      </w:r>
      <w:r w:rsidR="00ED5A7B" w:rsidRPr="00B77606">
        <w:rPr>
          <w:rFonts w:cstheme="minorHAnsi"/>
          <w:szCs w:val="28"/>
          <w:lang w:val="en-US"/>
        </w:rPr>
        <w:t xml:space="preserve"> financial reserve</w:t>
      </w:r>
      <w:r w:rsidR="00F303DB" w:rsidRPr="00B77606">
        <w:rPr>
          <w:rFonts w:cstheme="minorHAnsi"/>
          <w:szCs w:val="28"/>
          <w:lang w:val="en-US"/>
        </w:rPr>
        <w:t xml:space="preserve"> that has been</w:t>
      </w:r>
      <w:r w:rsidR="00ED5A7B" w:rsidRPr="00B77606">
        <w:rPr>
          <w:rFonts w:cstheme="minorHAnsi"/>
          <w:szCs w:val="28"/>
          <w:lang w:val="en-US"/>
        </w:rPr>
        <w:t xml:space="preserve"> set aside</w:t>
      </w:r>
      <w:r w:rsidR="00061307" w:rsidRPr="00B77606">
        <w:rPr>
          <w:rFonts w:cstheme="minorHAnsi"/>
          <w:szCs w:val="28"/>
          <w:lang w:val="en-US"/>
        </w:rPr>
        <w:t xml:space="preserve"> to assist </w:t>
      </w:r>
      <w:r w:rsidR="001E3E16" w:rsidRPr="00B77606">
        <w:rPr>
          <w:rFonts w:cstheme="minorHAnsi"/>
          <w:szCs w:val="28"/>
          <w:lang w:val="en-US"/>
        </w:rPr>
        <w:t>year 1 participant</w:t>
      </w:r>
      <w:r w:rsidR="001A735A">
        <w:rPr>
          <w:rFonts w:cstheme="minorHAnsi"/>
          <w:szCs w:val="28"/>
          <w:lang w:val="en-US"/>
        </w:rPr>
        <w:t>s</w:t>
      </w:r>
      <w:r w:rsidR="00705686">
        <w:rPr>
          <w:rFonts w:cstheme="minorHAnsi"/>
          <w:szCs w:val="28"/>
          <w:lang w:val="en-US"/>
        </w:rPr>
        <w:t xml:space="preserve"> </w:t>
      </w:r>
      <w:r w:rsidR="005E3660">
        <w:rPr>
          <w:rFonts w:cstheme="minorHAnsi"/>
          <w:szCs w:val="28"/>
          <w:lang w:val="en-US"/>
        </w:rPr>
        <w:t>w</w:t>
      </w:r>
      <w:r w:rsidR="00061307" w:rsidRPr="00B77606">
        <w:rPr>
          <w:rFonts w:cstheme="minorHAnsi"/>
          <w:szCs w:val="28"/>
          <w:lang w:val="en-US"/>
        </w:rPr>
        <w:t>ho are experiencing</w:t>
      </w:r>
      <w:r w:rsidR="001E3E16" w:rsidRPr="00B77606">
        <w:rPr>
          <w:rFonts w:cstheme="minorHAnsi"/>
          <w:szCs w:val="28"/>
          <w:lang w:val="en-US"/>
        </w:rPr>
        <w:t xml:space="preserve"> </w:t>
      </w:r>
      <w:r w:rsidR="00182A70">
        <w:rPr>
          <w:rFonts w:cstheme="minorHAnsi"/>
          <w:szCs w:val="28"/>
          <w:lang w:val="en-US"/>
        </w:rPr>
        <w:t xml:space="preserve">severe </w:t>
      </w:r>
      <w:r w:rsidR="001E3E16" w:rsidRPr="00B77606">
        <w:rPr>
          <w:rFonts w:cstheme="minorHAnsi"/>
          <w:szCs w:val="28"/>
          <w:lang w:val="en-US"/>
        </w:rPr>
        <w:t xml:space="preserve">financial difficulty, so that they are supported to complete year 1 of the </w:t>
      </w:r>
      <w:r w:rsidR="00257140">
        <w:rPr>
          <w:rFonts w:cstheme="minorHAnsi"/>
          <w:szCs w:val="28"/>
        </w:rPr>
        <w:t>p</w:t>
      </w:r>
      <w:r w:rsidR="005101AF" w:rsidRPr="00B77606">
        <w:rPr>
          <w:rFonts w:cstheme="minorHAnsi"/>
          <w:szCs w:val="28"/>
        </w:rPr>
        <w:t>rogramme</w:t>
      </w:r>
      <w:r w:rsidR="001E3E16" w:rsidRPr="00B77606">
        <w:rPr>
          <w:rFonts w:cstheme="minorHAnsi"/>
          <w:szCs w:val="28"/>
          <w:lang w:val="en-US"/>
        </w:rPr>
        <w:t xml:space="preserve">. </w:t>
      </w:r>
      <w:r w:rsidR="008F2272">
        <w:t xml:space="preserve">The </w:t>
      </w:r>
      <w:r w:rsidR="00B05F9E">
        <w:t>participant</w:t>
      </w:r>
      <w:r w:rsidR="008F2272">
        <w:t xml:space="preserve"> hardship fund is</w:t>
      </w:r>
      <w:r w:rsidR="009637D2">
        <w:t xml:space="preserve"> only</w:t>
      </w:r>
      <w:r w:rsidR="008F2272">
        <w:t xml:space="preserve"> open to applicants who hold a conditional offer </w:t>
      </w:r>
      <w:r w:rsidR="005005B2">
        <w:t xml:space="preserve">and are taking up a place on the programme as part of our </w:t>
      </w:r>
      <w:r w:rsidR="008F2272">
        <w:t>202</w:t>
      </w:r>
      <w:r w:rsidR="00C0752F">
        <w:t>5</w:t>
      </w:r>
      <w:r w:rsidR="008F2272">
        <w:t xml:space="preserve"> cohort, </w:t>
      </w:r>
      <w:r w:rsidR="005B4690">
        <w:t>as well as</w:t>
      </w:r>
      <w:r w:rsidR="005005B2">
        <w:t xml:space="preserve"> </w:t>
      </w:r>
      <w:r w:rsidR="008F2272">
        <w:t xml:space="preserve">provisionally </w:t>
      </w:r>
      <w:r w:rsidR="005B4690">
        <w:t>and fully</w:t>
      </w:r>
      <w:r w:rsidR="008F2272">
        <w:t xml:space="preserve"> registered year 1 participants </w:t>
      </w:r>
      <w:r w:rsidR="00473CE0">
        <w:t>from our</w:t>
      </w:r>
      <w:r w:rsidR="008F2272">
        <w:t xml:space="preserve"> 202</w:t>
      </w:r>
      <w:r w:rsidR="00C0752F">
        <w:t>5</w:t>
      </w:r>
      <w:r w:rsidR="008F2272">
        <w:t xml:space="preserve"> cohort. </w:t>
      </w:r>
    </w:p>
    <w:p w14:paraId="3C5053E0" w14:textId="77777777" w:rsidR="009637D2" w:rsidRDefault="009637D2" w:rsidP="008F2272">
      <w:pPr>
        <w:pStyle w:val="BodyText1"/>
        <w:spacing w:after="0"/>
      </w:pPr>
    </w:p>
    <w:p w14:paraId="030A13AF" w14:textId="1243A09A" w:rsidR="002E49A9" w:rsidRPr="00393805" w:rsidRDefault="00D17D21" w:rsidP="53694313">
      <w:pPr>
        <w:spacing w:after="0"/>
        <w:rPr>
          <w:sz w:val="22"/>
          <w:szCs w:val="22"/>
        </w:rPr>
      </w:pPr>
      <w:r w:rsidRPr="58626400">
        <w:rPr>
          <w:rFonts w:cstheme="minorBidi"/>
          <w:sz w:val="22"/>
          <w:szCs w:val="22"/>
          <w:lang w:val="en-US"/>
        </w:rPr>
        <w:t xml:space="preserve">As part of our commitment to equality and diversity, our financial assistance is primarily targeted at </w:t>
      </w:r>
      <w:r w:rsidR="00272EF5" w:rsidRPr="58626400">
        <w:rPr>
          <w:rFonts w:cstheme="minorBidi"/>
          <w:color w:val="auto"/>
          <w:sz w:val="22"/>
          <w:szCs w:val="22"/>
          <w:lang w:val="en-US"/>
        </w:rPr>
        <w:t>individuals</w:t>
      </w:r>
      <w:r w:rsidR="005205E8" w:rsidRPr="58626400">
        <w:rPr>
          <w:rFonts w:cstheme="minorBidi"/>
          <w:color w:val="auto"/>
          <w:sz w:val="22"/>
          <w:szCs w:val="22"/>
          <w:lang w:val="en-US"/>
        </w:rPr>
        <w:t xml:space="preserve"> and groups</w:t>
      </w:r>
      <w:r w:rsidR="00272EF5" w:rsidRPr="58626400">
        <w:rPr>
          <w:rFonts w:cstheme="minorBidi"/>
          <w:color w:val="auto"/>
          <w:sz w:val="22"/>
          <w:szCs w:val="22"/>
          <w:lang w:val="en-US"/>
        </w:rPr>
        <w:t xml:space="preserve"> who are more likely to face hardship</w:t>
      </w:r>
      <w:r w:rsidR="00EB2D0F" w:rsidRPr="58626400">
        <w:rPr>
          <w:rFonts w:cstheme="minorBidi"/>
          <w:color w:val="auto"/>
          <w:sz w:val="22"/>
          <w:szCs w:val="22"/>
          <w:lang w:val="en-US"/>
        </w:rPr>
        <w:t>.</w:t>
      </w:r>
      <w:r w:rsidR="00EB2D0F" w:rsidRPr="00393805">
        <w:rPr>
          <w:rFonts w:cstheme="minorBidi"/>
          <w:color w:val="auto"/>
          <w:sz w:val="22"/>
          <w:szCs w:val="22"/>
          <w:lang w:val="en-US"/>
        </w:rPr>
        <w:t xml:space="preserve"> T</w:t>
      </w:r>
      <w:r w:rsidR="002E49A9" w:rsidRPr="00393805">
        <w:rPr>
          <w:rFonts w:cstheme="minorBidi"/>
          <w:color w:val="auto"/>
          <w:sz w:val="22"/>
          <w:szCs w:val="22"/>
          <w:lang w:val="en-US"/>
        </w:rPr>
        <w:t>his assistance is by way of</w:t>
      </w:r>
      <w:r w:rsidR="007A2C39" w:rsidRPr="00393805">
        <w:rPr>
          <w:rFonts w:cstheme="minorBidi"/>
          <w:color w:val="auto"/>
          <w:sz w:val="22"/>
          <w:szCs w:val="22"/>
          <w:lang w:val="en-US"/>
        </w:rPr>
        <w:t xml:space="preserve"> two routes</w:t>
      </w:r>
      <w:r w:rsidR="00D9782B" w:rsidRPr="00393805">
        <w:rPr>
          <w:rFonts w:cstheme="minorBidi"/>
          <w:color w:val="auto"/>
          <w:sz w:val="22"/>
          <w:szCs w:val="22"/>
          <w:lang w:val="en-US"/>
        </w:rPr>
        <w:t xml:space="preserve">: </w:t>
      </w:r>
      <w:r w:rsidR="00C10B5A" w:rsidRPr="00393805">
        <w:rPr>
          <w:rFonts w:cstheme="minorBidi"/>
          <w:color w:val="auto"/>
          <w:sz w:val="22"/>
          <w:szCs w:val="22"/>
          <w:lang w:val="en-US"/>
        </w:rPr>
        <w:t xml:space="preserve">a </w:t>
      </w:r>
      <w:r w:rsidR="002E49A9" w:rsidRPr="58626400">
        <w:rPr>
          <w:sz w:val="22"/>
          <w:szCs w:val="22"/>
        </w:rPr>
        <w:t xml:space="preserve">bursary advance, </w:t>
      </w:r>
      <w:r w:rsidR="0054364E" w:rsidRPr="58626400">
        <w:rPr>
          <w:b/>
          <w:sz w:val="22"/>
          <w:szCs w:val="22"/>
        </w:rPr>
        <w:t xml:space="preserve">normally </w:t>
      </w:r>
      <w:r w:rsidR="002E49A9" w:rsidRPr="58626400">
        <w:rPr>
          <w:b/>
          <w:sz w:val="22"/>
          <w:szCs w:val="22"/>
        </w:rPr>
        <w:t>up to a maximum of £</w:t>
      </w:r>
      <w:r w:rsidR="04D91467" w:rsidRPr="58626400">
        <w:rPr>
          <w:b/>
          <w:bCs/>
          <w:sz w:val="22"/>
          <w:szCs w:val="22"/>
        </w:rPr>
        <w:t>500</w:t>
      </w:r>
      <w:r w:rsidR="002E49A9" w:rsidRPr="58626400">
        <w:rPr>
          <w:sz w:val="22"/>
          <w:szCs w:val="22"/>
        </w:rPr>
        <w:t>, an</w:t>
      </w:r>
      <w:r w:rsidR="00D9782B" w:rsidRPr="58626400">
        <w:rPr>
          <w:sz w:val="22"/>
          <w:szCs w:val="22"/>
        </w:rPr>
        <w:t>d i</w:t>
      </w:r>
      <w:r w:rsidR="002E49A9" w:rsidRPr="58626400">
        <w:rPr>
          <w:sz w:val="22"/>
          <w:szCs w:val="22"/>
        </w:rPr>
        <w:t>n qualifying cases, a non-repayable grant</w:t>
      </w:r>
      <w:r w:rsidR="00EE6392" w:rsidRPr="58626400">
        <w:rPr>
          <w:sz w:val="22"/>
          <w:szCs w:val="22"/>
        </w:rPr>
        <w:t xml:space="preserve"> </w:t>
      </w:r>
      <w:r w:rsidR="00EE6392" w:rsidRPr="58626400">
        <w:rPr>
          <w:b/>
          <w:sz w:val="22"/>
          <w:szCs w:val="22"/>
        </w:rPr>
        <w:t>normally</w:t>
      </w:r>
      <w:r w:rsidR="002E49A9" w:rsidRPr="58626400">
        <w:rPr>
          <w:b/>
          <w:sz w:val="22"/>
          <w:szCs w:val="22"/>
        </w:rPr>
        <w:t xml:space="preserve"> up to a maximum of £</w:t>
      </w:r>
      <w:r w:rsidR="007C53A4" w:rsidRPr="58626400">
        <w:rPr>
          <w:b/>
          <w:sz w:val="22"/>
          <w:szCs w:val="22"/>
        </w:rPr>
        <w:t>1</w:t>
      </w:r>
      <w:r w:rsidR="002E49A9" w:rsidRPr="58626400">
        <w:rPr>
          <w:b/>
          <w:sz w:val="22"/>
          <w:szCs w:val="22"/>
        </w:rPr>
        <w:t>,000</w:t>
      </w:r>
      <w:r w:rsidR="002E49A9" w:rsidRPr="58626400">
        <w:rPr>
          <w:sz w:val="22"/>
          <w:szCs w:val="22"/>
        </w:rPr>
        <w:t xml:space="preserve">. </w:t>
      </w:r>
      <w:r w:rsidR="000C7019" w:rsidRPr="58626400">
        <w:rPr>
          <w:sz w:val="22"/>
          <w:szCs w:val="22"/>
        </w:rPr>
        <w:t xml:space="preserve">However, most </w:t>
      </w:r>
      <w:r w:rsidR="00B81BEA">
        <w:rPr>
          <w:sz w:val="22"/>
          <w:szCs w:val="22"/>
        </w:rPr>
        <w:t>g</w:t>
      </w:r>
      <w:r w:rsidR="000C7019" w:rsidRPr="58626400">
        <w:rPr>
          <w:sz w:val="22"/>
          <w:szCs w:val="22"/>
        </w:rPr>
        <w:t xml:space="preserve">rants will be for smaller sums. </w:t>
      </w:r>
      <w:r w:rsidR="002E49A9" w:rsidRPr="58626400">
        <w:rPr>
          <w:sz w:val="22"/>
          <w:szCs w:val="22"/>
        </w:rPr>
        <w:t xml:space="preserve">Details of both </w:t>
      </w:r>
      <w:r w:rsidR="00E60654" w:rsidRPr="58626400">
        <w:rPr>
          <w:sz w:val="22"/>
          <w:szCs w:val="22"/>
        </w:rPr>
        <w:t>routes</w:t>
      </w:r>
      <w:r w:rsidR="00CF3D51" w:rsidRPr="58626400">
        <w:rPr>
          <w:sz w:val="22"/>
          <w:szCs w:val="22"/>
        </w:rPr>
        <w:t xml:space="preserve">, </w:t>
      </w:r>
      <w:r w:rsidR="002E49A9" w:rsidRPr="58626400">
        <w:rPr>
          <w:sz w:val="22"/>
          <w:szCs w:val="22"/>
        </w:rPr>
        <w:t>and how to apply</w:t>
      </w:r>
      <w:r w:rsidR="00CF3D51" w:rsidRPr="58626400">
        <w:rPr>
          <w:sz w:val="22"/>
          <w:szCs w:val="22"/>
        </w:rPr>
        <w:t>,</w:t>
      </w:r>
      <w:r w:rsidR="002E49A9" w:rsidRPr="58626400">
        <w:rPr>
          <w:sz w:val="22"/>
          <w:szCs w:val="22"/>
        </w:rPr>
        <w:t xml:space="preserve"> are set out </w:t>
      </w:r>
      <w:r w:rsidR="006A25CC" w:rsidRPr="58626400">
        <w:rPr>
          <w:sz w:val="22"/>
          <w:szCs w:val="22"/>
        </w:rPr>
        <w:t>in the following guidance.</w:t>
      </w:r>
    </w:p>
    <w:p w14:paraId="15B7724C" w14:textId="77777777" w:rsidR="00875944" w:rsidRDefault="00875944">
      <w:pPr>
        <w:spacing w:after="0"/>
        <w:rPr>
          <w:rFonts w:cstheme="minorHAnsi"/>
          <w:sz w:val="22"/>
          <w:szCs w:val="32"/>
          <w:lang w:val="en-US"/>
        </w:rPr>
      </w:pPr>
    </w:p>
    <w:p w14:paraId="226032E3" w14:textId="69B40D22" w:rsidR="00A41F93" w:rsidRPr="005F1F6B" w:rsidRDefault="00ED0192">
      <w:pPr>
        <w:pStyle w:val="BodyText1"/>
        <w:spacing w:after="0"/>
        <w:rPr>
          <w:color w:val="auto"/>
        </w:rPr>
      </w:pPr>
      <w:r>
        <w:t>Please note,</w:t>
      </w:r>
      <w:r w:rsidR="00A218DF">
        <w:t xml:space="preserve"> </w:t>
      </w:r>
      <w:r w:rsidR="00A218DF">
        <w:rPr>
          <w:rStyle w:val="normaltextrun"/>
          <w:rFonts w:eastAsiaTheme="majorEastAsia"/>
          <w:color w:val="auto"/>
          <w:szCs w:val="24"/>
          <w:bdr w:val="none" w:sz="0" w:space="0" w:color="auto" w:frame="1"/>
          <w:lang w:val="en-US"/>
        </w:rPr>
        <w:t>t</w:t>
      </w:r>
      <w:r w:rsidR="00A218DF" w:rsidRPr="004757DE">
        <w:rPr>
          <w:rStyle w:val="normaltextrun"/>
          <w:rFonts w:eastAsiaTheme="majorEastAsia"/>
          <w:color w:val="auto"/>
          <w:szCs w:val="24"/>
          <w:bdr w:val="none" w:sz="0" w:space="0" w:color="auto" w:frame="1"/>
          <w:lang w:val="en-US"/>
        </w:rPr>
        <w:t>here is no guarantee of the outcome of applications to this fund and these should not be relied upon in advance of starting the programme.</w:t>
      </w:r>
      <w:r w:rsidR="00A218DF">
        <w:t xml:space="preserve"> I</w:t>
      </w:r>
      <w:r w:rsidR="00875944">
        <w:t xml:space="preserve">t is expected that individuals </w:t>
      </w:r>
      <w:r w:rsidR="00235E00">
        <w:t xml:space="preserve">have </w:t>
      </w:r>
      <w:r w:rsidR="00875944" w:rsidRPr="00D72FB9">
        <w:t xml:space="preserve">set aside </w:t>
      </w:r>
      <w:r w:rsidR="00875944" w:rsidRPr="007A4187">
        <w:t>adequate financial provision</w:t>
      </w:r>
      <w:r w:rsidR="00875944" w:rsidRPr="00D72FB9">
        <w:t xml:space="preserve"> to cover any additional costs </w:t>
      </w:r>
      <w:r w:rsidR="00113E52">
        <w:t xml:space="preserve">that may be incurred </w:t>
      </w:r>
      <w:r w:rsidR="00E20BA4">
        <w:t>through</w:t>
      </w:r>
      <w:r w:rsidR="00D32CB8">
        <w:t>out</w:t>
      </w:r>
      <w:r w:rsidR="00E20BA4">
        <w:t xml:space="preserve"> the</w:t>
      </w:r>
      <w:r w:rsidR="00733271">
        <w:t xml:space="preserve"> duration of the</w:t>
      </w:r>
      <w:r w:rsidR="00BC258E">
        <w:t xml:space="preserve"> programme</w:t>
      </w:r>
      <w:r w:rsidR="00235E00">
        <w:t>.</w:t>
      </w:r>
      <w:r w:rsidR="0074361E">
        <w:t xml:space="preserve"> </w:t>
      </w:r>
      <w:r w:rsidR="00457E51">
        <w:t>All p</w:t>
      </w:r>
      <w:r w:rsidR="00943177">
        <w:t>articipants receive</w:t>
      </w:r>
      <w:r w:rsidR="00491B4B">
        <w:t xml:space="preserve"> </w:t>
      </w:r>
      <w:r w:rsidR="00D32CB8">
        <w:t xml:space="preserve">a </w:t>
      </w:r>
      <w:r w:rsidR="00FD1C21">
        <w:t xml:space="preserve">Department for Education </w:t>
      </w:r>
      <w:r w:rsidR="00591E7F">
        <w:t>bursary</w:t>
      </w:r>
      <w:r w:rsidR="009A7709">
        <w:t xml:space="preserve"> </w:t>
      </w:r>
      <w:r w:rsidR="00FD1C21">
        <w:t>during the</w:t>
      </w:r>
      <w:r w:rsidR="00D42743">
        <w:t>ir</w:t>
      </w:r>
      <w:r w:rsidR="00FD1C21">
        <w:t xml:space="preserve"> first </w:t>
      </w:r>
      <w:r w:rsidR="00027CC0">
        <w:t xml:space="preserve">year on the </w:t>
      </w:r>
      <w:r w:rsidR="00FD1C21">
        <w:t>programme</w:t>
      </w:r>
      <w:r w:rsidR="007943E2">
        <w:t xml:space="preserve"> (please see our </w:t>
      </w:r>
      <w:hyperlink r:id="rId11" w:history="1">
        <w:r w:rsidR="007943E2" w:rsidRPr="007943E2">
          <w:rPr>
            <w:rStyle w:val="Hyperlink"/>
          </w:rPr>
          <w:t>Bursary and Finance policy</w:t>
        </w:r>
      </w:hyperlink>
      <w:r w:rsidR="007943E2">
        <w:t xml:space="preserve"> for further information)</w:t>
      </w:r>
      <w:r w:rsidR="00796D7A">
        <w:t xml:space="preserve">. </w:t>
      </w:r>
      <w:r w:rsidR="00796D7A">
        <w:rPr>
          <w:rStyle w:val="normaltextrun"/>
          <w:rFonts w:eastAsiaTheme="majorEastAsia"/>
          <w:shd w:val="clear" w:color="auto" w:fill="FFFFFF"/>
          <w:lang w:val="en-US"/>
        </w:rPr>
        <w:t xml:space="preserve">No bursary is paid in </w:t>
      </w:r>
      <w:r w:rsidR="000D1981">
        <w:rPr>
          <w:rStyle w:val="normaltextrun"/>
          <w:rFonts w:eastAsiaTheme="majorEastAsia"/>
          <w:shd w:val="clear" w:color="auto" w:fill="FFFFFF"/>
          <w:lang w:val="en-US"/>
        </w:rPr>
        <w:t>y</w:t>
      </w:r>
      <w:r w:rsidR="00796D7A">
        <w:rPr>
          <w:rStyle w:val="normaltextrun"/>
          <w:rFonts w:eastAsiaTheme="majorEastAsia"/>
          <w:shd w:val="clear" w:color="auto" w:fill="FFFFFF"/>
          <w:lang w:val="en-US"/>
        </w:rPr>
        <w:t xml:space="preserve">ear 2 </w:t>
      </w:r>
      <w:r w:rsidR="00796D7A" w:rsidRPr="00393805">
        <w:rPr>
          <w:rStyle w:val="normaltextrun"/>
          <w:rFonts w:eastAsiaTheme="majorEastAsia"/>
          <w:color w:val="auto"/>
          <w:shd w:val="clear" w:color="auto" w:fill="FFFFFF"/>
          <w:lang w:val="en-US"/>
        </w:rPr>
        <w:t xml:space="preserve">and </w:t>
      </w:r>
      <w:r w:rsidR="000D1981">
        <w:rPr>
          <w:rStyle w:val="normaltextrun"/>
          <w:rFonts w:eastAsiaTheme="majorEastAsia"/>
          <w:color w:val="auto"/>
          <w:shd w:val="clear" w:color="auto" w:fill="FFFFFF"/>
          <w:lang w:val="en-US"/>
        </w:rPr>
        <w:t>y</w:t>
      </w:r>
      <w:r w:rsidR="00796D7A" w:rsidRPr="00393805">
        <w:rPr>
          <w:rStyle w:val="normaltextrun"/>
          <w:rFonts w:eastAsiaTheme="majorEastAsia"/>
          <w:color w:val="auto"/>
          <w:shd w:val="clear" w:color="auto" w:fill="FFFFFF"/>
          <w:lang w:val="en-US"/>
        </w:rPr>
        <w:t xml:space="preserve">ear 3 </w:t>
      </w:r>
      <w:r w:rsidR="00796D7A">
        <w:rPr>
          <w:rStyle w:val="normaltextrun"/>
          <w:rFonts w:eastAsiaTheme="majorEastAsia"/>
          <w:shd w:val="clear" w:color="auto" w:fill="FFFFFF"/>
          <w:lang w:val="en-US"/>
        </w:rPr>
        <w:t xml:space="preserve">of the </w:t>
      </w:r>
      <w:r w:rsidR="000D1981">
        <w:rPr>
          <w:rStyle w:val="normaltextrun"/>
          <w:rFonts w:eastAsiaTheme="majorEastAsia"/>
          <w:shd w:val="clear" w:color="auto" w:fill="FFFFFF"/>
          <w:lang w:val="en-US"/>
        </w:rPr>
        <w:t>p</w:t>
      </w:r>
      <w:r w:rsidR="00796D7A">
        <w:rPr>
          <w:rStyle w:val="normaltextrun"/>
          <w:rFonts w:eastAsiaTheme="majorEastAsia"/>
          <w:shd w:val="clear" w:color="auto" w:fill="FFFFFF"/>
          <w:lang w:val="en-US"/>
        </w:rPr>
        <w:t xml:space="preserve">rogramme when </w:t>
      </w:r>
      <w:r w:rsidR="007B44C1">
        <w:rPr>
          <w:rStyle w:val="normaltextrun"/>
          <w:rFonts w:eastAsiaTheme="majorEastAsia"/>
          <w:shd w:val="clear" w:color="auto" w:fill="FFFFFF"/>
          <w:lang w:val="en-US"/>
        </w:rPr>
        <w:t>p</w:t>
      </w:r>
      <w:r w:rsidR="00796D7A">
        <w:rPr>
          <w:rStyle w:val="normaltextrun"/>
          <w:rFonts w:eastAsiaTheme="majorEastAsia"/>
          <w:shd w:val="clear" w:color="auto" w:fill="FFFFFF"/>
          <w:lang w:val="en-US"/>
        </w:rPr>
        <w:t>articipants are employees of the local authority</w:t>
      </w:r>
      <w:r w:rsidR="00796D7A" w:rsidRPr="005F1F6B">
        <w:rPr>
          <w:rStyle w:val="normaltextrun"/>
          <w:rFonts w:eastAsiaTheme="majorEastAsia"/>
          <w:color w:val="auto"/>
          <w:shd w:val="clear" w:color="auto" w:fill="FFFFFF"/>
          <w:lang w:val="en-US"/>
        </w:rPr>
        <w:t xml:space="preserve">. In </w:t>
      </w:r>
      <w:r w:rsidR="000D1981">
        <w:rPr>
          <w:rStyle w:val="normaltextrun"/>
          <w:rFonts w:eastAsiaTheme="majorEastAsia"/>
          <w:color w:val="auto"/>
          <w:shd w:val="clear" w:color="auto" w:fill="FFFFFF"/>
          <w:lang w:val="en-US"/>
        </w:rPr>
        <w:t>y</w:t>
      </w:r>
      <w:r w:rsidR="00796D7A" w:rsidRPr="005F1F6B">
        <w:rPr>
          <w:rStyle w:val="normaltextrun"/>
          <w:rFonts w:eastAsiaTheme="majorEastAsia"/>
          <w:color w:val="auto"/>
          <w:shd w:val="clear" w:color="auto" w:fill="FFFFFF"/>
          <w:lang w:val="en-US"/>
        </w:rPr>
        <w:t xml:space="preserve">ear 2, </w:t>
      </w:r>
      <w:r w:rsidR="000D1981">
        <w:rPr>
          <w:rStyle w:val="normaltextrun"/>
          <w:rFonts w:eastAsiaTheme="majorEastAsia"/>
          <w:color w:val="auto"/>
          <w:shd w:val="clear" w:color="auto" w:fill="FFFFFF"/>
          <w:lang w:val="en-US"/>
        </w:rPr>
        <w:t>p</w:t>
      </w:r>
      <w:r w:rsidR="00796D7A" w:rsidRPr="005F1F6B">
        <w:rPr>
          <w:rStyle w:val="normaltextrun"/>
          <w:rFonts w:eastAsiaTheme="majorEastAsia"/>
          <w:color w:val="auto"/>
          <w:shd w:val="clear" w:color="auto" w:fill="FFFFFF"/>
          <w:lang w:val="en-US"/>
        </w:rPr>
        <w:t xml:space="preserve">articipants are paid a Newly Qualified Social Worker salary, whilst in </w:t>
      </w:r>
      <w:r w:rsidR="000D1981">
        <w:rPr>
          <w:rStyle w:val="normaltextrun"/>
          <w:rFonts w:eastAsiaTheme="majorEastAsia"/>
          <w:color w:val="auto"/>
          <w:shd w:val="clear" w:color="auto" w:fill="FFFFFF"/>
          <w:lang w:val="en-US"/>
        </w:rPr>
        <w:t>y</w:t>
      </w:r>
      <w:r w:rsidR="00796D7A" w:rsidRPr="005F1F6B">
        <w:rPr>
          <w:rStyle w:val="normaltextrun"/>
          <w:rFonts w:eastAsiaTheme="majorEastAsia"/>
          <w:color w:val="auto"/>
          <w:shd w:val="clear" w:color="auto" w:fill="FFFFFF"/>
          <w:lang w:val="en-US"/>
        </w:rPr>
        <w:t xml:space="preserve">ear 3 </w:t>
      </w:r>
      <w:r w:rsidR="000D1981">
        <w:rPr>
          <w:rStyle w:val="normaltextrun"/>
          <w:rFonts w:eastAsiaTheme="majorEastAsia"/>
          <w:color w:val="auto"/>
          <w:shd w:val="clear" w:color="auto" w:fill="FFFFFF"/>
          <w:lang w:val="en-US"/>
        </w:rPr>
        <w:t>p</w:t>
      </w:r>
      <w:r w:rsidR="00796D7A" w:rsidRPr="005F1F6B">
        <w:rPr>
          <w:rStyle w:val="normaltextrun"/>
          <w:rFonts w:eastAsiaTheme="majorEastAsia"/>
          <w:color w:val="auto"/>
          <w:shd w:val="clear" w:color="auto" w:fill="FFFFFF"/>
          <w:lang w:val="en-US"/>
        </w:rPr>
        <w:t>articipants’ salaries will normally be commensurate to other social workers in their local authority of comparable experience and role.</w:t>
      </w:r>
    </w:p>
    <w:p w14:paraId="02CDEB18" w14:textId="77777777" w:rsidR="003632C2" w:rsidRDefault="003632C2">
      <w:pPr>
        <w:pStyle w:val="BodyText1"/>
        <w:spacing w:after="0"/>
      </w:pPr>
    </w:p>
    <w:p w14:paraId="4171BB42" w14:textId="122C3307" w:rsidR="003632C2" w:rsidRPr="00B77606" w:rsidRDefault="003632C2" w:rsidP="003632C2">
      <w:pPr>
        <w:spacing w:after="0"/>
        <w:rPr>
          <w:rFonts w:cstheme="minorHAnsi"/>
          <w:szCs w:val="32"/>
          <w:lang w:val="en-US"/>
        </w:rPr>
      </w:pPr>
      <w:r w:rsidRPr="009D10CA">
        <w:rPr>
          <w:rFonts w:cstheme="minorHAnsi"/>
          <w:color w:val="auto"/>
          <w:sz w:val="22"/>
          <w:szCs w:val="22"/>
          <w:shd w:val="clear" w:color="auto" w:fill="FFFFFF"/>
        </w:rPr>
        <w:t xml:space="preserve">There is a finite amount of money available for our </w:t>
      </w:r>
      <w:r w:rsidR="009D0E53">
        <w:rPr>
          <w:rFonts w:cstheme="minorHAnsi"/>
          <w:color w:val="auto"/>
          <w:sz w:val="22"/>
          <w:szCs w:val="22"/>
          <w:shd w:val="clear" w:color="auto" w:fill="FFFFFF"/>
        </w:rPr>
        <w:t>y</w:t>
      </w:r>
      <w:r w:rsidRPr="009D10CA">
        <w:rPr>
          <w:rFonts w:cstheme="minorHAnsi"/>
          <w:color w:val="auto"/>
          <w:sz w:val="22"/>
          <w:szCs w:val="22"/>
          <w:shd w:val="clear" w:color="auto" w:fill="FFFFFF"/>
        </w:rPr>
        <w:t>ear 1 hardship fund, meaning that once funds are exhausted, applications will no longer be accepted.</w:t>
      </w:r>
    </w:p>
    <w:p w14:paraId="439FC21A" w14:textId="22BA0B12" w:rsidR="00EB2D0F" w:rsidRPr="00E373E0" w:rsidRDefault="00620846" w:rsidP="00EB2D0F">
      <w:pPr>
        <w:pStyle w:val="Heading2"/>
        <w:rPr>
          <w:b/>
          <w:bCs w:val="0"/>
          <w:lang w:val="en-US"/>
        </w:rPr>
      </w:pPr>
      <w:bookmarkStart w:id="2" w:name="_Eligibility_Criteria"/>
      <w:bookmarkStart w:id="3" w:name="_Eligibility_Requirements"/>
      <w:bookmarkStart w:id="4" w:name="_Toc195000650"/>
      <w:bookmarkEnd w:id="2"/>
      <w:bookmarkEnd w:id="3"/>
      <w:r>
        <w:rPr>
          <w:b/>
          <w:bCs w:val="0"/>
          <w:lang w:val="en-US"/>
        </w:rPr>
        <w:t xml:space="preserve">Eligibility </w:t>
      </w:r>
      <w:r w:rsidR="00A15AB7">
        <w:rPr>
          <w:b/>
          <w:bCs w:val="0"/>
          <w:lang w:val="en-US"/>
        </w:rPr>
        <w:t>Criteria</w:t>
      </w:r>
      <w:bookmarkEnd w:id="4"/>
    </w:p>
    <w:p w14:paraId="1A640DB9" w14:textId="02C4D37B" w:rsidR="006A6527" w:rsidRDefault="00A5054D" w:rsidP="00A5054D">
      <w:pPr>
        <w:pStyle w:val="BodyText1"/>
      </w:pPr>
      <w:r>
        <w:t>In line with</w:t>
      </w:r>
      <w:r w:rsidR="00FD7D7A">
        <w:t xml:space="preserve"> </w:t>
      </w:r>
      <w:hyperlink r:id="rId12" w:history="1">
        <w:r w:rsidR="00FD7D7A" w:rsidRPr="003D6B7E">
          <w:rPr>
            <w:rStyle w:val="Hyperlink"/>
          </w:rPr>
          <w:t>government university and college hardship fund guidance</w:t>
        </w:r>
      </w:hyperlink>
      <w:r w:rsidR="00FD7D7A">
        <w:t xml:space="preserve">, </w:t>
      </w:r>
      <w:r w:rsidR="00AC63B0">
        <w:t xml:space="preserve">both of our </w:t>
      </w:r>
      <w:r w:rsidR="0092442A">
        <w:t>financial assistance routes (</w:t>
      </w:r>
      <w:r w:rsidR="0092442A" w:rsidRPr="004530FD">
        <w:t xml:space="preserve">the </w:t>
      </w:r>
      <w:r w:rsidR="0092442A" w:rsidRPr="00393805">
        <w:rPr>
          <w:b/>
          <w:bCs/>
        </w:rPr>
        <w:t>bursary advance</w:t>
      </w:r>
      <w:r w:rsidR="0092442A" w:rsidRPr="004530FD">
        <w:t xml:space="preserve"> and </w:t>
      </w:r>
      <w:r w:rsidR="0092442A" w:rsidRPr="00393805">
        <w:t xml:space="preserve">non-repayable </w:t>
      </w:r>
      <w:r w:rsidR="0092442A" w:rsidRPr="00393805">
        <w:rPr>
          <w:b/>
          <w:bCs/>
        </w:rPr>
        <w:t>grant</w:t>
      </w:r>
      <w:r w:rsidR="0092442A">
        <w:t>)</w:t>
      </w:r>
      <w:r w:rsidR="00AA57C7">
        <w:t xml:space="preserve"> are</w:t>
      </w:r>
      <w:r w:rsidR="00885A39">
        <w:t xml:space="preserve"> primarily targeted a</w:t>
      </w:r>
      <w:r w:rsidR="00817DA4">
        <w:t>t groups who are more likely to face financial hardship</w:t>
      </w:r>
      <w:r w:rsidR="00E50FCC">
        <w:t>:</w:t>
      </w:r>
    </w:p>
    <w:p w14:paraId="23B5C817" w14:textId="25C42A32" w:rsidR="00484754" w:rsidRDefault="0011660E" w:rsidP="00393805">
      <w:pPr>
        <w:pStyle w:val="BodyText1"/>
        <w:numPr>
          <w:ilvl w:val="0"/>
          <w:numId w:val="35"/>
        </w:numPr>
        <w:spacing w:after="0"/>
      </w:pPr>
      <w:r>
        <w:t>Carers</w:t>
      </w:r>
      <w:r w:rsidR="00FE5AF3">
        <w:t xml:space="preserve"> with dependents</w:t>
      </w:r>
      <w:r w:rsidR="0067796C">
        <w:t xml:space="preserve"> who are financially reliant on </w:t>
      </w:r>
      <w:proofErr w:type="gramStart"/>
      <w:r w:rsidR="0067796C">
        <w:t>them</w:t>
      </w:r>
      <w:r w:rsidR="00F30217">
        <w:t>;</w:t>
      </w:r>
      <w:proofErr w:type="gramEnd"/>
    </w:p>
    <w:p w14:paraId="7857D7B3" w14:textId="0A3A4D5F" w:rsidR="0067796C" w:rsidRDefault="00AB5EC9" w:rsidP="00393805">
      <w:pPr>
        <w:pStyle w:val="BodyText1"/>
        <w:numPr>
          <w:ilvl w:val="0"/>
          <w:numId w:val="35"/>
        </w:numPr>
        <w:spacing w:after="0"/>
      </w:pPr>
      <w:r>
        <w:t>Individuals with children</w:t>
      </w:r>
      <w:r w:rsidR="004F1135">
        <w:t xml:space="preserve"> who are financially reliant on them</w:t>
      </w:r>
      <w:r>
        <w:t>, especially s</w:t>
      </w:r>
      <w:r w:rsidR="0067796C">
        <w:t xml:space="preserve">ingle </w:t>
      </w:r>
      <w:proofErr w:type="gramStart"/>
      <w:r w:rsidR="0067796C">
        <w:t>parents</w:t>
      </w:r>
      <w:r w:rsidR="0011660E">
        <w:t>;</w:t>
      </w:r>
      <w:proofErr w:type="gramEnd"/>
    </w:p>
    <w:p w14:paraId="5EC6F2AE" w14:textId="7C0854BD" w:rsidR="0067796C" w:rsidRDefault="00C60FDA" w:rsidP="00393805">
      <w:pPr>
        <w:pStyle w:val="BodyText1"/>
        <w:numPr>
          <w:ilvl w:val="0"/>
          <w:numId w:val="35"/>
        </w:numPr>
        <w:spacing w:after="0"/>
      </w:pPr>
      <w:r>
        <w:t xml:space="preserve">Career changers with existing financial </w:t>
      </w:r>
      <w:proofErr w:type="gramStart"/>
      <w:r>
        <w:t>commitments</w:t>
      </w:r>
      <w:r w:rsidR="00F30217">
        <w:t>;</w:t>
      </w:r>
      <w:proofErr w:type="gramEnd"/>
    </w:p>
    <w:p w14:paraId="17782DD0" w14:textId="277C2A5C" w:rsidR="00C60FDA" w:rsidRDefault="00C60FDA" w:rsidP="00393805">
      <w:pPr>
        <w:pStyle w:val="BodyText1"/>
        <w:numPr>
          <w:ilvl w:val="0"/>
          <w:numId w:val="35"/>
        </w:numPr>
        <w:spacing w:after="0"/>
      </w:pPr>
      <w:r>
        <w:t xml:space="preserve">Individuals from low-income </w:t>
      </w:r>
      <w:proofErr w:type="gramStart"/>
      <w:r>
        <w:t>families</w:t>
      </w:r>
      <w:r w:rsidR="00F30217">
        <w:t>;</w:t>
      </w:r>
      <w:proofErr w:type="gramEnd"/>
    </w:p>
    <w:p w14:paraId="1816C4F8" w14:textId="76EB1CF0" w:rsidR="00C60FDA" w:rsidRDefault="0090446E" w:rsidP="00393805">
      <w:pPr>
        <w:pStyle w:val="BodyText1"/>
        <w:numPr>
          <w:ilvl w:val="0"/>
          <w:numId w:val="35"/>
        </w:numPr>
        <w:spacing w:after="0"/>
      </w:pPr>
      <w:r>
        <w:t>Individuals with a disability</w:t>
      </w:r>
      <w:r w:rsidR="00C4200A">
        <w:t xml:space="preserve"> (for anything in addition</w:t>
      </w:r>
      <w:r w:rsidR="00E8241F">
        <w:t xml:space="preserve"> to </w:t>
      </w:r>
      <w:hyperlink r:id="rId13" w:history="1">
        <w:r w:rsidR="00923FB4" w:rsidRPr="00AF506F">
          <w:rPr>
            <w:rStyle w:val="Hyperlink"/>
          </w:rPr>
          <w:t>D</w:t>
        </w:r>
        <w:r w:rsidR="00137D03" w:rsidRPr="00AF506F">
          <w:rPr>
            <w:rStyle w:val="Hyperlink"/>
          </w:rPr>
          <w:t>isabled Students’ Allowance</w:t>
        </w:r>
      </w:hyperlink>
      <w:proofErr w:type="gramStart"/>
      <w:r w:rsidR="00923FB4">
        <w:t>)</w:t>
      </w:r>
      <w:r w:rsidR="00F30217">
        <w:t>;</w:t>
      </w:r>
      <w:proofErr w:type="gramEnd"/>
      <w:r>
        <w:t xml:space="preserve"> </w:t>
      </w:r>
    </w:p>
    <w:p w14:paraId="72353D90" w14:textId="3AF2D078" w:rsidR="0090446E" w:rsidRDefault="0090446E" w:rsidP="00393805">
      <w:pPr>
        <w:pStyle w:val="BodyText1"/>
        <w:numPr>
          <w:ilvl w:val="0"/>
          <w:numId w:val="35"/>
        </w:numPr>
        <w:spacing w:after="0"/>
      </w:pPr>
      <w:r>
        <w:t xml:space="preserve">Individuals who </w:t>
      </w:r>
      <w:r w:rsidR="00F66A07">
        <w:t>were previously in care (a</w:t>
      </w:r>
      <w:r>
        <w:t xml:space="preserve"> </w:t>
      </w:r>
      <w:r w:rsidR="00F66A07">
        <w:t>‘</w:t>
      </w:r>
      <w:r>
        <w:t>care leaver</w:t>
      </w:r>
      <w:r w:rsidR="00F66A07">
        <w:t>’</w:t>
      </w:r>
      <w:proofErr w:type="gramStart"/>
      <w:r w:rsidR="00F66A07">
        <w:t>)</w:t>
      </w:r>
      <w:r w:rsidR="00F30217">
        <w:t>;</w:t>
      </w:r>
      <w:proofErr w:type="gramEnd"/>
    </w:p>
    <w:p w14:paraId="5681A08C" w14:textId="04B21A75" w:rsidR="0090446E" w:rsidRDefault="0090446E" w:rsidP="00393805">
      <w:pPr>
        <w:pStyle w:val="BodyText1"/>
        <w:numPr>
          <w:ilvl w:val="0"/>
          <w:numId w:val="35"/>
        </w:numPr>
        <w:spacing w:after="0"/>
      </w:pPr>
      <w:r>
        <w:t>I</w:t>
      </w:r>
      <w:r w:rsidR="004E3B84">
        <w:t>ndividuals who are homeless or living in tr</w:t>
      </w:r>
      <w:r w:rsidR="00AF1F46">
        <w:t xml:space="preserve">ansitional </w:t>
      </w:r>
      <w:proofErr w:type="gramStart"/>
      <w:r w:rsidR="00AF1F46">
        <w:t>housing</w:t>
      </w:r>
      <w:r w:rsidR="00F30217">
        <w:t>;</w:t>
      </w:r>
      <w:proofErr w:type="gramEnd"/>
    </w:p>
    <w:p w14:paraId="12AEC8B5" w14:textId="20811BF7" w:rsidR="00FE5AF3" w:rsidRDefault="00AF1F46" w:rsidP="00AF1F46">
      <w:pPr>
        <w:pStyle w:val="BodyText1"/>
        <w:numPr>
          <w:ilvl w:val="0"/>
          <w:numId w:val="35"/>
        </w:numPr>
        <w:spacing w:after="0"/>
      </w:pPr>
      <w:r>
        <w:lastRenderedPageBreak/>
        <w:t>Individuals from a racialised minority group</w:t>
      </w:r>
      <w:r w:rsidR="000D4E3A">
        <w:t>.</w:t>
      </w:r>
    </w:p>
    <w:p w14:paraId="77CA0F1A" w14:textId="77777777" w:rsidR="00AF1F46" w:rsidRDefault="00AF1F46" w:rsidP="00AF1F46">
      <w:pPr>
        <w:pStyle w:val="BodyText1"/>
        <w:spacing w:after="0"/>
      </w:pPr>
    </w:p>
    <w:p w14:paraId="40A1E1CF" w14:textId="329A940A" w:rsidR="00793548" w:rsidRPr="00FC3A38" w:rsidRDefault="00BE4C1B" w:rsidP="00393805">
      <w:pPr>
        <w:rPr>
          <w:sz w:val="22"/>
          <w:szCs w:val="28"/>
        </w:rPr>
      </w:pPr>
      <w:r w:rsidRPr="00393805">
        <w:rPr>
          <w:sz w:val="22"/>
          <w:szCs w:val="28"/>
        </w:rPr>
        <w:t xml:space="preserve">Where </w:t>
      </w:r>
      <w:r w:rsidR="007753A9" w:rsidRPr="00393805">
        <w:rPr>
          <w:sz w:val="22"/>
          <w:szCs w:val="28"/>
        </w:rPr>
        <w:t>none of the above apply,</w:t>
      </w:r>
      <w:r w:rsidR="002D3A48" w:rsidRPr="00393805">
        <w:rPr>
          <w:sz w:val="22"/>
          <w:szCs w:val="28"/>
        </w:rPr>
        <w:t xml:space="preserve"> but </w:t>
      </w:r>
      <w:r w:rsidR="00A61374" w:rsidRPr="00393805">
        <w:rPr>
          <w:sz w:val="22"/>
          <w:szCs w:val="28"/>
        </w:rPr>
        <w:t>a participant has</w:t>
      </w:r>
      <w:r w:rsidR="002D3A48" w:rsidRPr="00393805">
        <w:rPr>
          <w:sz w:val="22"/>
          <w:szCs w:val="28"/>
        </w:rPr>
        <w:t xml:space="preserve"> exceptional cir</w:t>
      </w:r>
      <w:r w:rsidR="006E2A2F" w:rsidRPr="00393805">
        <w:rPr>
          <w:sz w:val="22"/>
          <w:szCs w:val="28"/>
        </w:rPr>
        <w:t>cumstances that</w:t>
      </w:r>
      <w:r w:rsidR="00A61374" w:rsidRPr="00393805">
        <w:rPr>
          <w:sz w:val="22"/>
          <w:szCs w:val="28"/>
        </w:rPr>
        <w:t xml:space="preserve"> they believe</w:t>
      </w:r>
      <w:r w:rsidR="006E2A2F" w:rsidRPr="00393805">
        <w:rPr>
          <w:sz w:val="22"/>
          <w:szCs w:val="28"/>
        </w:rPr>
        <w:t xml:space="preserve"> make</w:t>
      </w:r>
      <w:r w:rsidR="00A61374" w:rsidRPr="00393805">
        <w:rPr>
          <w:sz w:val="22"/>
          <w:szCs w:val="28"/>
        </w:rPr>
        <w:t>s</w:t>
      </w:r>
      <w:r w:rsidR="006E2A2F" w:rsidRPr="00393805">
        <w:rPr>
          <w:sz w:val="22"/>
          <w:szCs w:val="28"/>
        </w:rPr>
        <w:t xml:space="preserve"> them eligible for financia</w:t>
      </w:r>
      <w:r w:rsidR="004D6C80" w:rsidRPr="00393805">
        <w:rPr>
          <w:sz w:val="22"/>
          <w:szCs w:val="28"/>
        </w:rPr>
        <w:t>l assistance, they may</w:t>
      </w:r>
      <w:r w:rsidR="00906565" w:rsidRPr="00393805">
        <w:rPr>
          <w:sz w:val="22"/>
          <w:szCs w:val="28"/>
        </w:rPr>
        <w:t xml:space="preserve"> </w:t>
      </w:r>
      <w:r w:rsidR="00A61374" w:rsidRPr="00393805">
        <w:rPr>
          <w:sz w:val="22"/>
          <w:szCs w:val="28"/>
        </w:rPr>
        <w:t>apply</w:t>
      </w:r>
      <w:r w:rsidR="009B0059" w:rsidRPr="00393805">
        <w:rPr>
          <w:sz w:val="22"/>
          <w:szCs w:val="28"/>
        </w:rPr>
        <w:t xml:space="preserve"> to </w:t>
      </w:r>
      <w:r w:rsidR="0031628D">
        <w:rPr>
          <w:sz w:val="22"/>
          <w:szCs w:val="28"/>
        </w:rPr>
        <w:t>the Approach Social Work</w:t>
      </w:r>
      <w:r w:rsidR="009B0059" w:rsidRPr="00393805">
        <w:rPr>
          <w:sz w:val="22"/>
          <w:szCs w:val="28"/>
        </w:rPr>
        <w:t xml:space="preserve"> year 1 hardship fund</w:t>
      </w:r>
      <w:r w:rsidR="004D6C80" w:rsidRPr="00393805">
        <w:rPr>
          <w:sz w:val="22"/>
          <w:szCs w:val="28"/>
        </w:rPr>
        <w:t xml:space="preserve">. </w:t>
      </w:r>
      <w:r w:rsidR="00A65C80" w:rsidRPr="00393805">
        <w:rPr>
          <w:sz w:val="22"/>
          <w:szCs w:val="28"/>
        </w:rPr>
        <w:t xml:space="preserve">Evidence </w:t>
      </w:r>
      <w:r w:rsidR="0096678B" w:rsidRPr="00393805">
        <w:rPr>
          <w:sz w:val="22"/>
          <w:szCs w:val="28"/>
        </w:rPr>
        <w:t>will however</w:t>
      </w:r>
      <w:r w:rsidR="004D6C80" w:rsidRPr="00393805">
        <w:rPr>
          <w:sz w:val="22"/>
          <w:szCs w:val="28"/>
        </w:rPr>
        <w:t xml:space="preserve"> be required to </w:t>
      </w:r>
      <w:r w:rsidR="007F0A6B" w:rsidRPr="00393805">
        <w:rPr>
          <w:sz w:val="22"/>
          <w:szCs w:val="28"/>
        </w:rPr>
        <w:t xml:space="preserve">demonstrate </w:t>
      </w:r>
      <w:r w:rsidR="0096678B" w:rsidRPr="00393805">
        <w:rPr>
          <w:sz w:val="22"/>
          <w:szCs w:val="28"/>
        </w:rPr>
        <w:t>exceptionality</w:t>
      </w:r>
      <w:r w:rsidR="00793548" w:rsidRPr="00FC3A38">
        <w:rPr>
          <w:sz w:val="22"/>
          <w:szCs w:val="28"/>
        </w:rPr>
        <w:t>.</w:t>
      </w:r>
    </w:p>
    <w:p w14:paraId="108F822F" w14:textId="5307D610" w:rsidR="007A3A82" w:rsidRDefault="00793548">
      <w:pPr>
        <w:spacing w:after="160" w:line="276" w:lineRule="auto"/>
        <w:jc w:val="both"/>
        <w:rPr>
          <w:sz w:val="22"/>
          <w:szCs w:val="28"/>
        </w:rPr>
      </w:pPr>
      <w:r>
        <w:rPr>
          <w:sz w:val="22"/>
          <w:szCs w:val="28"/>
        </w:rPr>
        <w:t>It is important to note that</w:t>
      </w:r>
      <w:r w:rsidR="007A3A82">
        <w:rPr>
          <w:sz w:val="22"/>
          <w:szCs w:val="28"/>
        </w:rPr>
        <w:t xml:space="preserve">, </w:t>
      </w:r>
      <w:r w:rsidR="002F3274">
        <w:rPr>
          <w:sz w:val="22"/>
          <w:szCs w:val="28"/>
        </w:rPr>
        <w:t>even where you are an individual who falls into one or more of the above groups listed, this alone</w:t>
      </w:r>
      <w:r w:rsidR="00220DBA">
        <w:rPr>
          <w:sz w:val="22"/>
          <w:szCs w:val="28"/>
        </w:rPr>
        <w:t xml:space="preserve"> does not</w:t>
      </w:r>
      <w:r w:rsidR="00640938">
        <w:rPr>
          <w:sz w:val="22"/>
          <w:szCs w:val="28"/>
        </w:rPr>
        <w:t xml:space="preserve"> make you eligible to</w:t>
      </w:r>
      <w:r w:rsidR="00BD40A6">
        <w:rPr>
          <w:sz w:val="22"/>
          <w:szCs w:val="28"/>
        </w:rPr>
        <w:t xml:space="preserve"> receive financial assistance. Individuals must </w:t>
      </w:r>
      <w:r w:rsidR="00220DBA">
        <w:rPr>
          <w:sz w:val="22"/>
          <w:szCs w:val="28"/>
        </w:rPr>
        <w:t xml:space="preserve">also </w:t>
      </w:r>
      <w:r w:rsidR="002E7182">
        <w:rPr>
          <w:sz w:val="22"/>
          <w:szCs w:val="28"/>
        </w:rPr>
        <w:t xml:space="preserve">be in financial hardship, and this will be assessed by Frontline through </w:t>
      </w:r>
      <w:r w:rsidR="001C0103">
        <w:rPr>
          <w:sz w:val="22"/>
          <w:szCs w:val="28"/>
        </w:rPr>
        <w:t xml:space="preserve">the </w:t>
      </w:r>
      <w:hyperlink w:anchor="_How_will_my" w:history="1">
        <w:r w:rsidR="00A40E06" w:rsidRPr="00A40E06">
          <w:rPr>
            <w:rStyle w:val="Hyperlink"/>
            <w:sz w:val="22"/>
            <w:szCs w:val="28"/>
          </w:rPr>
          <w:t xml:space="preserve">outlined </w:t>
        </w:r>
        <w:r w:rsidR="001C0103" w:rsidRPr="00A40E06">
          <w:rPr>
            <w:rStyle w:val="Hyperlink"/>
            <w:sz w:val="22"/>
            <w:szCs w:val="28"/>
          </w:rPr>
          <w:t>criteria</w:t>
        </w:r>
      </w:hyperlink>
      <w:r w:rsidR="001C0103">
        <w:rPr>
          <w:sz w:val="22"/>
          <w:szCs w:val="28"/>
        </w:rPr>
        <w:t xml:space="preserve"> and </w:t>
      </w:r>
      <w:r w:rsidR="00C14D53">
        <w:rPr>
          <w:sz w:val="22"/>
          <w:szCs w:val="28"/>
        </w:rPr>
        <w:t>via</w:t>
      </w:r>
      <w:r w:rsidR="001C0103">
        <w:rPr>
          <w:sz w:val="22"/>
          <w:szCs w:val="28"/>
        </w:rPr>
        <w:t xml:space="preserve"> the</w:t>
      </w:r>
      <w:r w:rsidR="00C14D53">
        <w:rPr>
          <w:sz w:val="22"/>
          <w:szCs w:val="28"/>
        </w:rPr>
        <w:t xml:space="preserve"> </w:t>
      </w:r>
      <w:hyperlink w:anchor="_What_evidence_am" w:history="1">
        <w:r w:rsidR="00C14D53" w:rsidRPr="00C14D53">
          <w:rPr>
            <w:rStyle w:val="Hyperlink"/>
            <w:sz w:val="22"/>
            <w:szCs w:val="28"/>
          </w:rPr>
          <w:t>supporting</w:t>
        </w:r>
        <w:r w:rsidR="001C0103" w:rsidRPr="00C14D53">
          <w:rPr>
            <w:rStyle w:val="Hyperlink"/>
            <w:sz w:val="22"/>
            <w:szCs w:val="28"/>
          </w:rPr>
          <w:t xml:space="preserve"> evidence that applicants provide</w:t>
        </w:r>
      </w:hyperlink>
      <w:r w:rsidR="001C0103">
        <w:rPr>
          <w:sz w:val="22"/>
          <w:szCs w:val="28"/>
        </w:rPr>
        <w:t>.</w:t>
      </w:r>
      <w:r w:rsidR="00BD40A6">
        <w:rPr>
          <w:sz w:val="22"/>
          <w:szCs w:val="28"/>
        </w:rPr>
        <w:t xml:space="preserve"> </w:t>
      </w:r>
    </w:p>
    <w:p w14:paraId="5A6EF89D" w14:textId="77777777" w:rsidR="00793548" w:rsidRDefault="00793548">
      <w:pPr>
        <w:spacing w:after="160" w:line="276" w:lineRule="auto"/>
        <w:jc w:val="both"/>
        <w:rPr>
          <w:sz w:val="22"/>
          <w:szCs w:val="28"/>
        </w:rPr>
      </w:pPr>
    </w:p>
    <w:p w14:paraId="635E2B53" w14:textId="3C911B16" w:rsidR="00A438C6" w:rsidRDefault="008D6E5D" w:rsidP="003D0839">
      <w:pPr>
        <w:pStyle w:val="BodyText1"/>
      </w:pPr>
      <w:bookmarkStart w:id="5" w:name="_Toc195000651"/>
      <w:r>
        <w:rPr>
          <w:rStyle w:val="Heading2Char"/>
        </w:rPr>
        <w:t>Approach Social Work</w:t>
      </w:r>
      <w:r w:rsidR="002E49A9" w:rsidRPr="00393805">
        <w:rPr>
          <w:rStyle w:val="Heading2Char"/>
        </w:rPr>
        <w:t xml:space="preserve"> Bursary Advance Scheme</w:t>
      </w:r>
      <w:bookmarkEnd w:id="5"/>
      <w:r w:rsidR="00951324" w:rsidRPr="00393805">
        <w:rPr>
          <w:rStyle w:val="Heading2Char"/>
        </w:rPr>
        <w:br/>
      </w:r>
      <w:r w:rsidR="002E49A9">
        <w:rPr>
          <w:rFonts w:cstheme="minorHAnsi"/>
        </w:rPr>
        <w:br/>
      </w:r>
      <w:r w:rsidR="00306722" w:rsidRPr="00393805">
        <w:rPr>
          <w:rStyle w:val="Heading4Char"/>
        </w:rPr>
        <w:t>About</w:t>
      </w:r>
      <w:r w:rsidR="00306722">
        <w:rPr>
          <w:rFonts w:asciiTheme="minorHAnsi" w:hAnsiTheme="minorHAnsi" w:cstheme="minorHAnsi"/>
        </w:rPr>
        <w:br/>
      </w:r>
      <w:r w:rsidR="002E49A9" w:rsidRPr="002E49A9">
        <w:rPr>
          <w:rFonts w:asciiTheme="minorHAnsi" w:hAnsiTheme="minorHAnsi" w:cstheme="minorHAnsi"/>
        </w:rPr>
        <w:t xml:space="preserve">The bursary advance scheme (‘the </w:t>
      </w:r>
      <w:r w:rsidR="005A4734">
        <w:rPr>
          <w:rFonts w:asciiTheme="minorHAnsi" w:hAnsiTheme="minorHAnsi" w:cstheme="minorHAnsi"/>
          <w:b/>
          <w:bCs/>
        </w:rPr>
        <w:t>b</w:t>
      </w:r>
      <w:r w:rsidR="002E49A9" w:rsidRPr="002E49A9">
        <w:rPr>
          <w:rFonts w:asciiTheme="minorHAnsi" w:hAnsiTheme="minorHAnsi" w:cstheme="minorHAnsi"/>
          <w:b/>
          <w:bCs/>
        </w:rPr>
        <w:t xml:space="preserve">ursary </w:t>
      </w:r>
      <w:r w:rsidR="005A4734">
        <w:rPr>
          <w:rFonts w:asciiTheme="minorHAnsi" w:hAnsiTheme="minorHAnsi" w:cstheme="minorHAnsi"/>
          <w:b/>
          <w:bCs/>
        </w:rPr>
        <w:t>a</w:t>
      </w:r>
      <w:r w:rsidR="002E49A9" w:rsidRPr="002E49A9">
        <w:rPr>
          <w:rFonts w:asciiTheme="minorHAnsi" w:hAnsiTheme="minorHAnsi" w:cstheme="minorHAnsi"/>
          <w:b/>
          <w:bCs/>
        </w:rPr>
        <w:t>dvance</w:t>
      </w:r>
      <w:r w:rsidR="002E49A9" w:rsidRPr="002E49A9">
        <w:rPr>
          <w:rFonts w:asciiTheme="minorHAnsi" w:hAnsiTheme="minorHAnsi" w:cstheme="minorHAnsi"/>
        </w:rPr>
        <w:t xml:space="preserve">’) has been set up to provide an interest-free advance on future bursary payments to participants who are without access to other sources of financial support. </w:t>
      </w:r>
      <w:r w:rsidR="008E7180" w:rsidRPr="002E49A9">
        <w:rPr>
          <w:rFonts w:asciiTheme="minorHAnsi" w:hAnsiTheme="minorHAnsi" w:cstheme="minorHAnsi"/>
        </w:rPr>
        <w:t xml:space="preserve">The bursary advance that participants receive upfront, will consequently be deducted in equal instalments from future bursary payments, which commence in August. Prior to applying, we ask that participants consider the implication of deductions to their monthly bursary payments across the academic year. </w:t>
      </w:r>
      <w:r w:rsidR="003D0839" w:rsidRPr="002E49A9">
        <w:t xml:space="preserve">Before you apply for a </w:t>
      </w:r>
      <w:r w:rsidR="00DB6C84">
        <w:t>b</w:t>
      </w:r>
      <w:r w:rsidR="003D0839" w:rsidRPr="002E49A9">
        <w:t xml:space="preserve">ursary </w:t>
      </w:r>
      <w:r w:rsidR="00DB6C84">
        <w:t>a</w:t>
      </w:r>
      <w:r w:rsidR="003D0839" w:rsidRPr="002E49A9">
        <w:t>dvance, please consider all other funding options available to you, including your own support networks.</w:t>
      </w:r>
    </w:p>
    <w:p w14:paraId="0873EDB4" w14:textId="636922E1" w:rsidR="00617341" w:rsidRPr="00393805" w:rsidRDefault="00306722" w:rsidP="00306722">
      <w:pPr>
        <w:pStyle w:val="BodyText1"/>
      </w:pPr>
      <w:r>
        <w:rPr>
          <w:i/>
          <w:iCs/>
        </w:rPr>
        <w:t>Terms</w:t>
      </w:r>
      <w:r>
        <w:br/>
      </w:r>
      <w:r w:rsidRPr="002E49A9">
        <w:t>Recipients agree to equal deductions being made from each of their bursary instalments, which are distributed by Frontline.</w:t>
      </w:r>
      <w:r w:rsidR="00C90B1B">
        <w:t xml:space="preserve"> </w:t>
      </w:r>
      <w:r w:rsidR="003C3E9C">
        <w:t>If you receive a</w:t>
      </w:r>
      <w:r w:rsidR="00617FBD">
        <w:t xml:space="preserve"> bursary advance </w:t>
      </w:r>
      <w:r w:rsidR="009436AC">
        <w:t>during the Readiness for Practice</w:t>
      </w:r>
      <w:r w:rsidR="00EB547E">
        <w:t xml:space="preserve"> (RfP)</w:t>
      </w:r>
      <w:r w:rsidR="009436AC">
        <w:t xml:space="preserve"> Stage</w:t>
      </w:r>
      <w:r w:rsidR="00FB0F60">
        <w:t xml:space="preserve">, </w:t>
      </w:r>
      <w:r w:rsidR="00C719F5">
        <w:t>but</w:t>
      </w:r>
      <w:r w:rsidR="00CB1525">
        <w:t xml:space="preserve"> consequently </w:t>
      </w:r>
      <w:r w:rsidR="00697E15">
        <w:t>defer</w:t>
      </w:r>
      <w:r w:rsidR="000F6F8F">
        <w:t>, intercalate,</w:t>
      </w:r>
      <w:r w:rsidR="00697E15">
        <w:t xml:space="preserve"> or withdraw </w:t>
      </w:r>
      <w:r w:rsidR="007303E6">
        <w:t>prior to</w:t>
      </w:r>
      <w:r w:rsidR="00D71C1B">
        <w:t xml:space="preserve"> complet</w:t>
      </w:r>
      <w:r w:rsidR="00751BCC">
        <w:t>ing</w:t>
      </w:r>
      <w:r w:rsidR="00C719F5">
        <w:t xml:space="preserve"> </w:t>
      </w:r>
      <w:r w:rsidR="00D71C1B">
        <w:t>this stage</w:t>
      </w:r>
      <w:r w:rsidR="00161958">
        <w:t>,</w:t>
      </w:r>
      <w:r w:rsidR="002219A4">
        <w:t xml:space="preserve"> you will be required to return the bursary advance to Frontline. </w:t>
      </w:r>
      <w:r w:rsidR="00BF31E4">
        <w:t xml:space="preserve">For bursary advances </w:t>
      </w:r>
      <w:r w:rsidR="00485F56">
        <w:t>received during your practice learning experi</w:t>
      </w:r>
      <w:r w:rsidR="007D0896">
        <w:t>ence</w:t>
      </w:r>
      <w:r w:rsidR="003D0BE6">
        <w:t xml:space="preserve">, </w:t>
      </w:r>
      <w:r w:rsidR="003E5DD8">
        <w:t xml:space="preserve">where </w:t>
      </w:r>
      <w:r w:rsidR="00525E86">
        <w:t>you</w:t>
      </w:r>
      <w:r w:rsidR="003E5DD8">
        <w:t xml:space="preserve"> </w:t>
      </w:r>
      <w:r w:rsidR="001F30BD">
        <w:t xml:space="preserve">withdraw </w:t>
      </w:r>
      <w:r w:rsidR="00B55764">
        <w:t xml:space="preserve">or intercalate </w:t>
      </w:r>
      <w:r w:rsidR="007D0896">
        <w:t>from the programme</w:t>
      </w:r>
      <w:r w:rsidR="00AA4EAF">
        <w:t xml:space="preserve"> within </w:t>
      </w:r>
      <w:r w:rsidR="0069460F">
        <w:t xml:space="preserve">three months of </w:t>
      </w:r>
      <w:r w:rsidR="005F2392">
        <w:t xml:space="preserve">receiving </w:t>
      </w:r>
      <w:r w:rsidR="00B55764">
        <w:t>the advance</w:t>
      </w:r>
      <w:r w:rsidR="005F2392">
        <w:t xml:space="preserve">, </w:t>
      </w:r>
      <w:r w:rsidR="00525E86">
        <w:t xml:space="preserve">you </w:t>
      </w:r>
      <w:r w:rsidR="00B55764">
        <w:t xml:space="preserve">may </w:t>
      </w:r>
      <w:r w:rsidR="00A75FBE">
        <w:t xml:space="preserve">be asked to </w:t>
      </w:r>
      <w:r w:rsidR="001A19F9">
        <w:t>return the bursary advance to Frontline</w:t>
      </w:r>
      <w:r w:rsidR="00BE64C3">
        <w:t xml:space="preserve">. </w:t>
      </w:r>
      <w:r w:rsidR="00617341">
        <w:rPr>
          <w:rFonts w:asciiTheme="minorHAnsi" w:hAnsiTheme="minorHAnsi" w:cstheme="minorHAnsi"/>
        </w:rPr>
        <w:t>A</w:t>
      </w:r>
      <w:r w:rsidR="00617341" w:rsidRPr="002E49A9">
        <w:rPr>
          <w:rFonts w:cstheme="minorHAnsi"/>
        </w:rPr>
        <w:t>ny non-contractual obligations arising out of, or in connection with</w:t>
      </w:r>
      <w:r w:rsidR="00617341">
        <w:rPr>
          <w:rFonts w:cstheme="minorHAnsi"/>
        </w:rPr>
        <w:t xml:space="preserve"> the </w:t>
      </w:r>
      <w:r w:rsidR="00DB6C84">
        <w:rPr>
          <w:rFonts w:cstheme="minorHAnsi"/>
        </w:rPr>
        <w:t>b</w:t>
      </w:r>
      <w:r w:rsidR="00617341">
        <w:rPr>
          <w:rFonts w:cstheme="minorHAnsi"/>
        </w:rPr>
        <w:t xml:space="preserve">ursary </w:t>
      </w:r>
      <w:r w:rsidR="00DB6C84">
        <w:rPr>
          <w:rFonts w:cstheme="minorHAnsi"/>
        </w:rPr>
        <w:t>a</w:t>
      </w:r>
      <w:r w:rsidR="00617341">
        <w:rPr>
          <w:rFonts w:cstheme="minorHAnsi"/>
        </w:rPr>
        <w:t>dvance scheme</w:t>
      </w:r>
      <w:r w:rsidR="00617341" w:rsidRPr="002E49A9">
        <w:rPr>
          <w:rFonts w:cstheme="minorHAnsi"/>
        </w:rPr>
        <w:t>, shall be governed in accordance with the laws of England and Wales, and the English courts shall have exclusive jurisdiction to determine any dispute</w:t>
      </w:r>
      <w:r w:rsidR="00617341">
        <w:rPr>
          <w:rFonts w:cstheme="minorHAnsi"/>
        </w:rPr>
        <w:t>.</w:t>
      </w:r>
    </w:p>
    <w:p w14:paraId="22C12B53" w14:textId="04EC0687" w:rsidR="00F01689" w:rsidRDefault="002E49A9" w:rsidP="00951324">
      <w:pPr>
        <w:pStyle w:val="BodyText1"/>
        <w:rPr>
          <w:rFonts w:asciiTheme="minorHAnsi" w:hAnsiTheme="minorHAnsi" w:cstheme="minorBidi"/>
        </w:rPr>
      </w:pPr>
      <w:bookmarkStart w:id="6" w:name="_Toc195000652"/>
      <w:r w:rsidRPr="00393805">
        <w:rPr>
          <w:rStyle w:val="Heading2Char"/>
        </w:rPr>
        <w:t xml:space="preserve">Frontline </w:t>
      </w:r>
      <w:r w:rsidRPr="42322B99">
        <w:rPr>
          <w:rStyle w:val="Heading2Char"/>
        </w:rPr>
        <w:t>Grant</w:t>
      </w:r>
      <w:r w:rsidRPr="00393805">
        <w:rPr>
          <w:rStyle w:val="Heading2Char"/>
        </w:rPr>
        <w:t xml:space="preserve"> Scheme</w:t>
      </w:r>
      <w:bookmarkEnd w:id="6"/>
      <w:r>
        <w:br/>
      </w:r>
      <w:r>
        <w:br/>
      </w:r>
      <w:r w:rsidR="001967EC" w:rsidRPr="00951A66">
        <w:rPr>
          <w:rStyle w:val="Heading4Char"/>
        </w:rPr>
        <w:t>About</w:t>
      </w:r>
      <w:r w:rsidR="001967EC" w:rsidRPr="749910E1">
        <w:rPr>
          <w:rFonts w:asciiTheme="minorHAnsi" w:hAnsiTheme="minorHAnsi" w:cstheme="minorBidi"/>
        </w:rPr>
        <w:t xml:space="preserve"> </w:t>
      </w:r>
      <w:r w:rsidR="001967EC">
        <w:br/>
      </w:r>
      <w:r w:rsidRPr="749910E1">
        <w:rPr>
          <w:rFonts w:asciiTheme="minorHAnsi" w:hAnsiTheme="minorHAnsi" w:cstheme="minorBidi"/>
        </w:rPr>
        <w:t xml:space="preserve">In addition to the Bursary Advance Scheme, Frontline operates a Grant Scheme for participants who are </w:t>
      </w:r>
      <w:r w:rsidR="004F6C99" w:rsidRPr="002E49A9">
        <w:t xml:space="preserve">experiencing </w:t>
      </w:r>
      <w:r w:rsidR="004F6C99">
        <w:t>severe</w:t>
      </w:r>
      <w:r w:rsidR="004F6C99" w:rsidRPr="002E49A9">
        <w:t xml:space="preserve"> financial disadvantage and challenges</w:t>
      </w:r>
      <w:r w:rsidRPr="749910E1">
        <w:rPr>
          <w:rFonts w:asciiTheme="minorHAnsi" w:hAnsiTheme="minorHAnsi" w:cstheme="minorBidi"/>
        </w:rPr>
        <w:t xml:space="preserve">. Participants who are deemed eligible for this receive a financial award (‘the </w:t>
      </w:r>
      <w:r w:rsidR="005A4734">
        <w:rPr>
          <w:rFonts w:asciiTheme="minorHAnsi" w:hAnsiTheme="minorHAnsi" w:cstheme="minorBidi"/>
          <w:b/>
          <w:bCs/>
        </w:rPr>
        <w:t>g</w:t>
      </w:r>
      <w:r w:rsidRPr="749910E1">
        <w:rPr>
          <w:rFonts w:asciiTheme="minorHAnsi" w:hAnsiTheme="minorHAnsi" w:cstheme="minorBidi"/>
          <w:b/>
          <w:bCs/>
        </w:rPr>
        <w:t>rant</w:t>
      </w:r>
      <w:r w:rsidRPr="749910E1">
        <w:rPr>
          <w:rFonts w:asciiTheme="minorHAnsi" w:hAnsiTheme="minorHAnsi" w:cstheme="minorBidi"/>
        </w:rPr>
        <w:t xml:space="preserve">’) that </w:t>
      </w:r>
      <w:r w:rsidRPr="749910E1">
        <w:rPr>
          <w:rFonts w:asciiTheme="minorHAnsi" w:hAnsiTheme="minorHAnsi" w:cstheme="minorBidi"/>
          <w:b/>
          <w:bCs/>
        </w:rPr>
        <w:t>does</w:t>
      </w:r>
      <w:r w:rsidRPr="749910E1">
        <w:rPr>
          <w:rFonts w:asciiTheme="minorHAnsi" w:hAnsiTheme="minorHAnsi" w:cstheme="minorBidi"/>
        </w:rPr>
        <w:t xml:space="preserve"> </w:t>
      </w:r>
      <w:r w:rsidRPr="749910E1">
        <w:rPr>
          <w:rFonts w:asciiTheme="minorHAnsi" w:hAnsiTheme="minorHAnsi" w:cstheme="minorBidi"/>
          <w:b/>
          <w:bCs/>
        </w:rPr>
        <w:t>NOT</w:t>
      </w:r>
      <w:r w:rsidRPr="749910E1">
        <w:rPr>
          <w:rFonts w:asciiTheme="minorHAnsi" w:hAnsiTheme="minorHAnsi" w:cstheme="minorBidi"/>
        </w:rPr>
        <w:t xml:space="preserve"> need to be repaid.</w:t>
      </w:r>
      <w:r w:rsidR="00F01689" w:rsidRPr="00F01689">
        <w:t xml:space="preserve"> </w:t>
      </w:r>
      <w:r w:rsidR="00F01689" w:rsidRPr="002E49A9">
        <w:t xml:space="preserve">Please note that there is a very limited amount of funding available for this, as the </w:t>
      </w:r>
      <w:r w:rsidR="006461EC">
        <w:t>g</w:t>
      </w:r>
      <w:r w:rsidR="00F01689" w:rsidRPr="002E49A9">
        <w:t xml:space="preserve">rant is set aside specifically for </w:t>
      </w:r>
      <w:r w:rsidR="00C803E3">
        <w:t>p</w:t>
      </w:r>
      <w:r w:rsidR="00F01689" w:rsidRPr="002E49A9">
        <w:t xml:space="preserve">articipants </w:t>
      </w:r>
      <w:r w:rsidR="00F01689" w:rsidRPr="002E49A9">
        <w:lastRenderedPageBreak/>
        <w:t xml:space="preserve">experiencing </w:t>
      </w:r>
      <w:r w:rsidR="00F01689">
        <w:t>severe</w:t>
      </w:r>
      <w:r w:rsidR="00F01689" w:rsidRPr="002E49A9">
        <w:t xml:space="preserve"> financial disadvantage and challenges, and we therefore encourage you to consider all other options before applying for a </w:t>
      </w:r>
      <w:r w:rsidR="006461EC">
        <w:t>g</w:t>
      </w:r>
      <w:r w:rsidR="00F01689" w:rsidRPr="002E49A9">
        <w:t>rant.</w:t>
      </w:r>
    </w:p>
    <w:p w14:paraId="43B833E9" w14:textId="6B910B35" w:rsidR="00617341" w:rsidRDefault="001967EC" w:rsidP="00617341">
      <w:pPr>
        <w:pStyle w:val="BodyText1"/>
        <w:rPr>
          <w:rFonts w:asciiTheme="minorHAnsi" w:hAnsiTheme="minorHAnsi" w:cstheme="minorHAnsi"/>
        </w:rPr>
      </w:pPr>
      <w:r w:rsidRPr="53694313">
        <w:rPr>
          <w:i/>
          <w:iCs/>
        </w:rPr>
        <w:t>Terms</w:t>
      </w:r>
      <w:r>
        <w:br/>
      </w:r>
      <w:r w:rsidR="002E49A9" w:rsidRPr="53694313">
        <w:rPr>
          <w:rFonts w:asciiTheme="minorHAnsi" w:hAnsiTheme="minorHAnsi" w:cstheme="minorBidi"/>
        </w:rPr>
        <w:t xml:space="preserve">The </w:t>
      </w:r>
      <w:r w:rsidR="006461EC">
        <w:rPr>
          <w:rFonts w:asciiTheme="minorHAnsi" w:hAnsiTheme="minorHAnsi" w:cstheme="minorBidi"/>
        </w:rPr>
        <w:t>g</w:t>
      </w:r>
      <w:r w:rsidR="002E49A9" w:rsidRPr="53694313">
        <w:rPr>
          <w:rFonts w:asciiTheme="minorHAnsi" w:hAnsiTheme="minorHAnsi" w:cstheme="minorBidi"/>
        </w:rPr>
        <w:t xml:space="preserve">rant is designed to assist participants who can demonstrate that they would be in a position of financial disadvantage were a </w:t>
      </w:r>
      <w:r w:rsidR="006461EC">
        <w:rPr>
          <w:rFonts w:asciiTheme="minorHAnsi" w:hAnsiTheme="minorHAnsi" w:cstheme="minorBidi"/>
        </w:rPr>
        <w:t>b</w:t>
      </w:r>
      <w:r w:rsidR="002E49A9" w:rsidRPr="53694313">
        <w:rPr>
          <w:rFonts w:asciiTheme="minorHAnsi" w:hAnsiTheme="minorHAnsi" w:cstheme="minorBidi"/>
        </w:rPr>
        <w:t xml:space="preserve">ursary </w:t>
      </w:r>
      <w:r w:rsidR="006461EC">
        <w:rPr>
          <w:rFonts w:asciiTheme="minorHAnsi" w:hAnsiTheme="minorHAnsi" w:cstheme="minorBidi"/>
        </w:rPr>
        <w:t>a</w:t>
      </w:r>
      <w:r w:rsidR="002E49A9" w:rsidRPr="53694313">
        <w:rPr>
          <w:rFonts w:asciiTheme="minorHAnsi" w:hAnsiTheme="minorHAnsi" w:cstheme="minorBidi"/>
        </w:rPr>
        <w:t xml:space="preserve">dvance to be recovered through deductions to future bursary </w:t>
      </w:r>
      <w:r w:rsidR="00503F9C" w:rsidRPr="53694313">
        <w:rPr>
          <w:rFonts w:asciiTheme="minorHAnsi" w:hAnsiTheme="minorHAnsi" w:cstheme="minorBidi"/>
        </w:rPr>
        <w:t>payments and</w:t>
      </w:r>
      <w:r w:rsidR="002E49A9" w:rsidRPr="53694313">
        <w:rPr>
          <w:rFonts w:asciiTheme="minorHAnsi" w:hAnsiTheme="minorHAnsi" w:cstheme="minorBidi"/>
        </w:rPr>
        <w:t xml:space="preserve"> need these funds in addition to the bursary. Please note that</w:t>
      </w:r>
      <w:r w:rsidR="00BC0CEC" w:rsidRPr="53694313">
        <w:rPr>
          <w:rFonts w:asciiTheme="minorHAnsi" w:hAnsiTheme="minorHAnsi" w:cstheme="minorBidi"/>
        </w:rPr>
        <w:t xml:space="preserve"> normally</w:t>
      </w:r>
      <w:r w:rsidR="002E49A9" w:rsidRPr="53694313">
        <w:rPr>
          <w:rFonts w:asciiTheme="minorHAnsi" w:hAnsiTheme="minorHAnsi" w:cstheme="minorBidi"/>
        </w:rPr>
        <w:t xml:space="preserve"> the highest amount that a participant can receive for the non-repayable grant is £</w:t>
      </w:r>
      <w:r w:rsidR="00F727F6">
        <w:rPr>
          <w:rFonts w:asciiTheme="minorHAnsi" w:hAnsiTheme="minorHAnsi" w:cstheme="minorBidi"/>
        </w:rPr>
        <w:t>1</w:t>
      </w:r>
      <w:r w:rsidR="002E49A9" w:rsidRPr="53694313">
        <w:rPr>
          <w:rFonts w:asciiTheme="minorHAnsi" w:hAnsiTheme="minorHAnsi" w:cstheme="minorBidi"/>
        </w:rPr>
        <w:t xml:space="preserve">,000, with this maximum figure awarded only in exceptional circumstances, with </w:t>
      </w:r>
      <w:r w:rsidR="00BC0CEC" w:rsidRPr="53694313">
        <w:rPr>
          <w:rFonts w:asciiTheme="minorHAnsi" w:hAnsiTheme="minorHAnsi" w:cstheme="minorBidi"/>
        </w:rPr>
        <w:t>most</w:t>
      </w:r>
      <w:r w:rsidR="002E49A9" w:rsidRPr="53694313">
        <w:rPr>
          <w:rFonts w:asciiTheme="minorHAnsi" w:hAnsiTheme="minorHAnsi" w:cstheme="minorBidi"/>
        </w:rPr>
        <w:t xml:space="preserve"> </w:t>
      </w:r>
      <w:r w:rsidR="003F074E">
        <w:rPr>
          <w:rFonts w:asciiTheme="minorHAnsi" w:hAnsiTheme="minorHAnsi" w:cstheme="minorBidi"/>
        </w:rPr>
        <w:t>g</w:t>
      </w:r>
      <w:r w:rsidR="002E49A9" w:rsidRPr="53694313">
        <w:rPr>
          <w:rFonts w:asciiTheme="minorHAnsi" w:hAnsiTheme="minorHAnsi" w:cstheme="minorBidi"/>
        </w:rPr>
        <w:t xml:space="preserve">rants normally for smaller sums. </w:t>
      </w:r>
      <w:r w:rsidR="005A0A14">
        <w:t xml:space="preserve">Where Frontline decides to award a </w:t>
      </w:r>
      <w:r w:rsidR="003F074E">
        <w:t>g</w:t>
      </w:r>
      <w:r w:rsidR="005A0A14">
        <w:t xml:space="preserve">rant, the sum shall be determined by Frontline at its absolute discretion and its decision shall </w:t>
      </w:r>
      <w:r w:rsidR="005A0A14" w:rsidRPr="000B2D52">
        <w:t>be fina</w:t>
      </w:r>
      <w:r w:rsidR="005C29C5" w:rsidRPr="000B2D52">
        <w:t>l.</w:t>
      </w:r>
      <w:r w:rsidR="005C29C5">
        <w:rPr>
          <w:color w:val="2B579A"/>
          <w:shd w:val="clear" w:color="auto" w:fill="E6E6E6"/>
        </w:rPr>
        <w:br/>
      </w:r>
      <w:r w:rsidR="00F727F6">
        <w:rPr>
          <w:rFonts w:asciiTheme="minorHAnsi" w:hAnsiTheme="minorHAnsi" w:cstheme="minorBidi"/>
        </w:rPr>
        <w:br/>
      </w:r>
      <w:r w:rsidR="00F727F6">
        <w:t xml:space="preserve">If you receive </w:t>
      </w:r>
      <w:r w:rsidR="00C0752F">
        <w:t>the</w:t>
      </w:r>
      <w:r w:rsidR="00F727F6">
        <w:t xml:space="preserve"> </w:t>
      </w:r>
      <w:r w:rsidR="003F074E">
        <w:t>g</w:t>
      </w:r>
      <w:r w:rsidR="005C29C5">
        <w:t>rant</w:t>
      </w:r>
      <w:r w:rsidR="00F727F6">
        <w:t xml:space="preserve"> during the Readiness for Practice (RfP) Stage, but consequently defer, intercalate, or withdraw prior to completing this stage, you will be required to return </w:t>
      </w:r>
      <w:r w:rsidR="003F074E">
        <w:t>t</w:t>
      </w:r>
      <w:r w:rsidR="00F727F6">
        <w:t xml:space="preserve">he </w:t>
      </w:r>
      <w:r w:rsidR="003F074E">
        <w:t>g</w:t>
      </w:r>
      <w:r w:rsidR="00E0627F">
        <w:t>rant</w:t>
      </w:r>
      <w:r w:rsidR="00F727F6">
        <w:t xml:space="preserve"> to Frontline. For </w:t>
      </w:r>
      <w:r w:rsidR="003F074E">
        <w:t>g</w:t>
      </w:r>
      <w:r w:rsidR="00637C1A">
        <w:t>rants</w:t>
      </w:r>
      <w:r w:rsidR="00F727F6">
        <w:t xml:space="preserve"> received during your practice learning experience, where you withdraw or intercalate from the programme within three months of receiving </w:t>
      </w:r>
      <w:r w:rsidR="003F074E">
        <w:t>t</w:t>
      </w:r>
      <w:r w:rsidR="00637C1A">
        <w:t xml:space="preserve">he </w:t>
      </w:r>
      <w:r w:rsidR="003F074E">
        <w:t>g</w:t>
      </w:r>
      <w:r w:rsidR="00637C1A">
        <w:t>rant</w:t>
      </w:r>
      <w:r w:rsidR="00F727F6">
        <w:t xml:space="preserve">, you may be asked to return </w:t>
      </w:r>
      <w:r w:rsidR="003F074E">
        <w:t>t</w:t>
      </w:r>
      <w:r w:rsidR="00637C1A">
        <w:t xml:space="preserve">he </w:t>
      </w:r>
      <w:r w:rsidR="003F074E">
        <w:t>g</w:t>
      </w:r>
      <w:r w:rsidR="00637C1A">
        <w:t>rant</w:t>
      </w:r>
      <w:r w:rsidR="00F727F6">
        <w:t xml:space="preserve"> to Frontline. </w:t>
      </w:r>
      <w:r w:rsidR="00617341">
        <w:rPr>
          <w:rFonts w:asciiTheme="minorHAnsi" w:hAnsiTheme="minorHAnsi" w:cstheme="minorHAnsi"/>
        </w:rPr>
        <w:t>A</w:t>
      </w:r>
      <w:r w:rsidR="00617341" w:rsidRPr="002E49A9">
        <w:rPr>
          <w:rFonts w:cstheme="minorHAnsi"/>
        </w:rPr>
        <w:t>ny non-contractual obligations arising out of, or in connection with</w:t>
      </w:r>
      <w:r w:rsidR="00617341">
        <w:rPr>
          <w:rFonts w:cstheme="minorHAnsi"/>
        </w:rPr>
        <w:t xml:space="preserve"> </w:t>
      </w:r>
      <w:r w:rsidR="003F074E">
        <w:rPr>
          <w:rFonts w:cstheme="minorHAnsi"/>
        </w:rPr>
        <w:t>t</w:t>
      </w:r>
      <w:r w:rsidR="00617341">
        <w:rPr>
          <w:rFonts w:cstheme="minorHAnsi"/>
        </w:rPr>
        <w:t xml:space="preserve">he </w:t>
      </w:r>
      <w:r w:rsidR="003F074E">
        <w:rPr>
          <w:rFonts w:cstheme="minorHAnsi"/>
        </w:rPr>
        <w:t>g</w:t>
      </w:r>
      <w:r w:rsidR="00617341">
        <w:rPr>
          <w:rFonts w:cstheme="minorHAnsi"/>
        </w:rPr>
        <w:t>rant scheme</w:t>
      </w:r>
      <w:r w:rsidR="00617341" w:rsidRPr="002E49A9">
        <w:rPr>
          <w:rFonts w:cstheme="minorHAnsi"/>
        </w:rPr>
        <w:t>, shall be governed in accordance with the laws of England and Wales, and the English courts shall have exclusive jurisdiction to determine any dispute</w:t>
      </w:r>
      <w:r w:rsidR="00810DDA">
        <w:rPr>
          <w:rFonts w:cstheme="minorHAnsi"/>
        </w:rPr>
        <w:t>.</w:t>
      </w:r>
    </w:p>
    <w:p w14:paraId="4C571632" w14:textId="390E3929" w:rsidR="00363DAD" w:rsidRPr="00393805" w:rsidRDefault="002E49A9" w:rsidP="00393805">
      <w:pPr>
        <w:pStyle w:val="Heading2"/>
      </w:pPr>
      <w:bookmarkStart w:id="7" w:name="_Toc195000653"/>
      <w:r w:rsidRPr="00393805">
        <w:rPr>
          <w:rFonts w:eastAsiaTheme="majorEastAsia"/>
          <w:b/>
          <w:bCs w:val="0"/>
        </w:rPr>
        <w:t xml:space="preserve">Important </w:t>
      </w:r>
      <w:r w:rsidR="00790D10" w:rsidRPr="00393805">
        <w:rPr>
          <w:rFonts w:eastAsiaTheme="majorEastAsia"/>
          <w:b/>
          <w:bCs w:val="0"/>
        </w:rPr>
        <w:t>i</w:t>
      </w:r>
      <w:r w:rsidRPr="00393805">
        <w:rPr>
          <w:rFonts w:eastAsiaTheme="majorEastAsia"/>
          <w:b/>
          <w:bCs w:val="0"/>
        </w:rPr>
        <w:t>nformation for all financial assistance</w:t>
      </w:r>
      <w:r w:rsidR="002E25E8" w:rsidRPr="00393805">
        <w:rPr>
          <w:rFonts w:eastAsiaTheme="majorEastAsia"/>
          <w:b/>
          <w:bCs w:val="0"/>
        </w:rPr>
        <w:t xml:space="preserve"> applications</w:t>
      </w:r>
      <w:bookmarkEnd w:id="7"/>
    </w:p>
    <w:p w14:paraId="058892FB" w14:textId="3A7CB3FB" w:rsidR="00F621D1" w:rsidRPr="001E5AC0" w:rsidRDefault="00F621D1" w:rsidP="00F621D1">
      <w:pPr>
        <w:pStyle w:val="Heading3"/>
        <w:rPr>
          <w:bCs/>
          <w:lang w:val="en-US"/>
        </w:rPr>
      </w:pPr>
      <w:bookmarkStart w:id="8" w:name="_Toc195000654"/>
      <w:r w:rsidRPr="001E5AC0">
        <w:rPr>
          <w:lang w:val="en-US"/>
        </w:rPr>
        <w:t>How to apply</w:t>
      </w:r>
      <w:bookmarkEnd w:id="8"/>
      <w:r w:rsidR="002956EE">
        <w:rPr>
          <w:lang w:val="en-US"/>
        </w:rPr>
        <w:br/>
      </w:r>
    </w:p>
    <w:p w14:paraId="637B5F14" w14:textId="2F8B26BA" w:rsidR="00F621D1" w:rsidRDefault="00F621D1" w:rsidP="00F621D1">
      <w:pPr>
        <w:pStyle w:val="BodyText1"/>
        <w:rPr>
          <w:lang w:val="en-US"/>
        </w:rPr>
      </w:pPr>
      <w:r>
        <w:rPr>
          <w:lang w:val="en-US"/>
        </w:rPr>
        <w:t xml:space="preserve">To apply for either </w:t>
      </w:r>
      <w:r w:rsidR="00D77231">
        <w:rPr>
          <w:lang w:val="en-US"/>
        </w:rPr>
        <w:t>Approach Social Work’s</w:t>
      </w:r>
      <w:r>
        <w:rPr>
          <w:lang w:val="en-US"/>
        </w:rPr>
        <w:t xml:space="preserve"> </w:t>
      </w:r>
      <w:r w:rsidR="0093485C">
        <w:rPr>
          <w:lang w:val="en-US"/>
        </w:rPr>
        <w:t>B</w:t>
      </w:r>
      <w:r>
        <w:rPr>
          <w:lang w:val="en-US"/>
        </w:rPr>
        <w:t xml:space="preserve">ursary </w:t>
      </w:r>
      <w:r w:rsidR="0093485C">
        <w:rPr>
          <w:lang w:val="en-US"/>
        </w:rPr>
        <w:t>A</w:t>
      </w:r>
      <w:r>
        <w:rPr>
          <w:lang w:val="en-US"/>
        </w:rPr>
        <w:t xml:space="preserve">dvance </w:t>
      </w:r>
      <w:r w:rsidR="0093485C">
        <w:rPr>
          <w:lang w:val="en-US"/>
        </w:rPr>
        <w:t xml:space="preserve">Scheme </w:t>
      </w:r>
      <w:r>
        <w:rPr>
          <w:lang w:val="en-US"/>
        </w:rPr>
        <w:t xml:space="preserve">or </w:t>
      </w:r>
      <w:r w:rsidR="00D77231">
        <w:rPr>
          <w:lang w:val="en-US"/>
        </w:rPr>
        <w:t>t</w:t>
      </w:r>
      <w:r w:rsidR="0093485C">
        <w:rPr>
          <w:lang w:val="en-US"/>
        </w:rPr>
        <w:t>he Grant</w:t>
      </w:r>
      <w:r w:rsidR="00D77231">
        <w:rPr>
          <w:lang w:val="en-US"/>
        </w:rPr>
        <w:t xml:space="preserve"> Scheme</w:t>
      </w:r>
      <w:r>
        <w:rPr>
          <w:lang w:val="en-US"/>
        </w:rPr>
        <w:t xml:space="preserve">, please use </w:t>
      </w:r>
      <w:r w:rsidR="000311FE">
        <w:rPr>
          <w:lang w:val="en-US"/>
        </w:rPr>
        <w:t xml:space="preserve">our </w:t>
      </w:r>
      <w:r w:rsidR="00053AA6" w:rsidRPr="00393805">
        <w:t xml:space="preserve">online </w:t>
      </w:r>
      <w:hyperlink r:id="rId14" w:history="1">
        <w:r w:rsidR="00053AA6" w:rsidRPr="002E7832">
          <w:rPr>
            <w:rStyle w:val="Hyperlink"/>
            <w:lang w:val="en-US"/>
          </w:rPr>
          <w:t>participant hardship application form</w:t>
        </w:r>
      </w:hyperlink>
      <w:r>
        <w:rPr>
          <w:lang w:val="en-US"/>
        </w:rPr>
        <w:t>.</w:t>
      </w:r>
    </w:p>
    <w:p w14:paraId="06E0C6F1" w14:textId="6A5F7ED6" w:rsidR="004D0EDF" w:rsidRDefault="004D0EDF" w:rsidP="00F621D1">
      <w:pPr>
        <w:pStyle w:val="BodyText1"/>
        <w:rPr>
          <w:lang w:val="en-US"/>
        </w:rPr>
      </w:pPr>
      <w:r>
        <w:rPr>
          <w:lang w:val="en-US"/>
        </w:rPr>
        <w:t xml:space="preserve">Applications </w:t>
      </w:r>
      <w:r w:rsidR="00580931">
        <w:rPr>
          <w:lang w:val="en-US"/>
        </w:rPr>
        <w:t>will</w:t>
      </w:r>
      <w:r>
        <w:rPr>
          <w:lang w:val="en-US"/>
        </w:rPr>
        <w:t xml:space="preserve"> </w:t>
      </w:r>
      <w:r w:rsidR="00FF2C16">
        <w:rPr>
          <w:lang w:val="en-US"/>
        </w:rPr>
        <w:t>be accepted</w:t>
      </w:r>
      <w:r>
        <w:rPr>
          <w:lang w:val="en-US"/>
        </w:rPr>
        <w:t xml:space="preserve"> from </w:t>
      </w:r>
      <w:proofErr w:type="gramStart"/>
      <w:r>
        <w:rPr>
          <w:lang w:val="en-US"/>
        </w:rPr>
        <w:t>April 202</w:t>
      </w:r>
      <w:r w:rsidR="00C0752F">
        <w:rPr>
          <w:lang w:val="en-US"/>
        </w:rPr>
        <w:t>5</w:t>
      </w:r>
      <w:r w:rsidR="0093485C">
        <w:rPr>
          <w:lang w:val="en-US"/>
        </w:rPr>
        <w:t>, and</w:t>
      </w:r>
      <w:proofErr w:type="gramEnd"/>
      <w:r w:rsidR="0093485C">
        <w:rPr>
          <w:lang w:val="en-US"/>
        </w:rPr>
        <w:t xml:space="preserve"> </w:t>
      </w:r>
      <w:r w:rsidR="00580931">
        <w:rPr>
          <w:lang w:val="en-US"/>
        </w:rPr>
        <w:t xml:space="preserve">will be reviewed on a </w:t>
      </w:r>
      <w:r w:rsidR="00580931" w:rsidRPr="00393805">
        <w:rPr>
          <w:b/>
          <w:bCs/>
        </w:rPr>
        <w:t>rolling basis</w:t>
      </w:r>
      <w:r w:rsidR="00580931">
        <w:rPr>
          <w:lang w:val="en-US"/>
        </w:rPr>
        <w:t>.</w:t>
      </w:r>
      <w:r w:rsidR="00C650BC" w:rsidRPr="00C650BC">
        <w:t xml:space="preserve"> </w:t>
      </w:r>
      <w:r w:rsidR="00C650BC" w:rsidRPr="00C650BC">
        <w:rPr>
          <w:lang w:val="en-US"/>
        </w:rPr>
        <w:t xml:space="preserve">Please note, there is a finite amount of money available for our </w:t>
      </w:r>
      <w:r w:rsidR="00D77231">
        <w:rPr>
          <w:lang w:val="en-US"/>
        </w:rPr>
        <w:t>y</w:t>
      </w:r>
      <w:r w:rsidR="00C650BC" w:rsidRPr="00C650BC">
        <w:rPr>
          <w:lang w:val="en-US"/>
        </w:rPr>
        <w:t xml:space="preserve">ear 1 hardship fund, meaning that once funds are exhausted, </w:t>
      </w:r>
      <w:r w:rsidR="00C650BC" w:rsidRPr="00393805">
        <w:t>applications will no longer be accepted</w:t>
      </w:r>
      <w:r w:rsidR="00C650BC" w:rsidRPr="00C650BC">
        <w:rPr>
          <w:lang w:val="en-US"/>
        </w:rPr>
        <w:t>.</w:t>
      </w:r>
    </w:p>
    <w:p w14:paraId="1A5AF63E" w14:textId="114AC303" w:rsidR="00D331C4" w:rsidRPr="00D331C4" w:rsidRDefault="00C650BC" w:rsidP="00393805">
      <w:pPr>
        <w:pStyle w:val="Heading3"/>
        <w:rPr>
          <w:lang w:val="en-US"/>
        </w:rPr>
      </w:pPr>
      <w:bookmarkStart w:id="9" w:name="_Toc195000655"/>
      <w:r>
        <w:rPr>
          <w:lang w:val="en-US"/>
        </w:rPr>
        <w:t xml:space="preserve">How long will it take for my application to </w:t>
      </w:r>
      <w:r w:rsidR="00D331C4">
        <w:rPr>
          <w:lang w:val="en-US"/>
        </w:rPr>
        <w:t>receive an outcome?</w:t>
      </w:r>
      <w:bookmarkEnd w:id="9"/>
      <w:r w:rsidR="00606809">
        <w:rPr>
          <w:lang w:val="en-US"/>
        </w:rPr>
        <w:br/>
      </w:r>
    </w:p>
    <w:p w14:paraId="0008C9F0" w14:textId="51808F1B" w:rsidR="00F621D1" w:rsidRPr="00F621D1" w:rsidRDefault="00606809" w:rsidP="00C650BC">
      <w:pPr>
        <w:pStyle w:val="BodyText1"/>
      </w:pPr>
      <w:r>
        <w:rPr>
          <w:rFonts w:asciiTheme="minorHAnsi" w:hAnsiTheme="minorHAnsi" w:cstheme="minorHAnsi"/>
        </w:rPr>
        <w:t>We</w:t>
      </w:r>
      <w:r w:rsidR="007A0E80">
        <w:rPr>
          <w:rFonts w:asciiTheme="minorHAnsi" w:hAnsiTheme="minorHAnsi" w:cstheme="minorHAnsi"/>
        </w:rPr>
        <w:t xml:space="preserve"> normally</w:t>
      </w:r>
      <w:r>
        <w:rPr>
          <w:rFonts w:asciiTheme="minorHAnsi" w:hAnsiTheme="minorHAnsi" w:cstheme="minorHAnsi"/>
        </w:rPr>
        <w:t xml:space="preserve"> aim to give applicants an outcome on their</w:t>
      </w:r>
      <w:r w:rsidR="002D4644">
        <w:rPr>
          <w:rFonts w:asciiTheme="minorHAnsi" w:hAnsiTheme="minorHAnsi" w:cstheme="minorHAnsi"/>
        </w:rPr>
        <w:t xml:space="preserve"> submitted</w:t>
      </w:r>
      <w:r w:rsidR="007A0E80">
        <w:rPr>
          <w:rFonts w:asciiTheme="minorHAnsi" w:hAnsiTheme="minorHAnsi" w:cstheme="minorHAnsi"/>
        </w:rPr>
        <w:t xml:space="preserve"> financial hardship application</w:t>
      </w:r>
      <w:r w:rsidR="00841B4B">
        <w:rPr>
          <w:rFonts w:asciiTheme="minorHAnsi" w:hAnsiTheme="minorHAnsi" w:cstheme="minorHAnsi"/>
        </w:rPr>
        <w:t xml:space="preserve"> within three</w:t>
      </w:r>
      <w:r w:rsidR="00D03F75">
        <w:rPr>
          <w:rFonts w:asciiTheme="minorHAnsi" w:hAnsiTheme="minorHAnsi" w:cstheme="minorHAnsi"/>
        </w:rPr>
        <w:t xml:space="preserve"> weeks</w:t>
      </w:r>
      <w:r w:rsidR="001C1723">
        <w:rPr>
          <w:rFonts w:asciiTheme="minorHAnsi" w:hAnsiTheme="minorHAnsi" w:cstheme="minorHAnsi"/>
        </w:rPr>
        <w:t xml:space="preserve">. </w:t>
      </w:r>
      <w:r w:rsidR="003C7B06">
        <w:rPr>
          <w:rFonts w:asciiTheme="minorHAnsi" w:hAnsiTheme="minorHAnsi" w:cstheme="minorHAnsi"/>
        </w:rPr>
        <w:t>However,</w:t>
      </w:r>
      <w:r w:rsidR="001C1723">
        <w:rPr>
          <w:rFonts w:asciiTheme="minorHAnsi" w:hAnsiTheme="minorHAnsi" w:cstheme="minorHAnsi"/>
        </w:rPr>
        <w:t xml:space="preserve"> where information submitted is incomplete and/or we request further information from you to clarify part of your application, </w:t>
      </w:r>
      <w:r w:rsidR="00D83FED">
        <w:rPr>
          <w:rFonts w:asciiTheme="minorHAnsi" w:hAnsiTheme="minorHAnsi" w:cstheme="minorHAnsi"/>
        </w:rPr>
        <w:t xml:space="preserve">timeframes </w:t>
      </w:r>
      <w:r w:rsidR="00D03F75">
        <w:rPr>
          <w:rFonts w:asciiTheme="minorHAnsi" w:hAnsiTheme="minorHAnsi" w:cstheme="minorHAnsi"/>
        </w:rPr>
        <w:t>will</w:t>
      </w:r>
      <w:r w:rsidR="00D83FED">
        <w:rPr>
          <w:rFonts w:asciiTheme="minorHAnsi" w:hAnsiTheme="minorHAnsi" w:cstheme="minorHAnsi"/>
        </w:rPr>
        <w:t xml:space="preserve"> be slightly longer.</w:t>
      </w:r>
    </w:p>
    <w:p w14:paraId="7956F33D" w14:textId="77777777" w:rsidR="00D01BBF" w:rsidRDefault="00D01BBF" w:rsidP="00D01BBF">
      <w:pPr>
        <w:pStyle w:val="Heading3"/>
        <w:rPr>
          <w:rFonts w:asciiTheme="minorHAnsi" w:hAnsiTheme="minorHAnsi" w:cstheme="minorHAnsi"/>
        </w:rPr>
      </w:pPr>
      <w:bookmarkStart w:id="10" w:name="_How_will_my"/>
      <w:bookmarkStart w:id="11" w:name="_Toc195000656"/>
      <w:bookmarkEnd w:id="10"/>
      <w:r>
        <w:rPr>
          <w:rFonts w:asciiTheme="minorHAnsi" w:hAnsiTheme="minorHAnsi" w:cstheme="minorHAnsi"/>
        </w:rPr>
        <w:lastRenderedPageBreak/>
        <w:t>How will my application be assessed?</w:t>
      </w:r>
      <w:bookmarkEnd w:id="11"/>
    </w:p>
    <w:p w14:paraId="17BE70C3" w14:textId="22EF2815" w:rsidR="00D01BBF" w:rsidRDefault="00D01BBF" w:rsidP="00D01BBF">
      <w:pPr>
        <w:rPr>
          <w:sz w:val="22"/>
          <w:szCs w:val="22"/>
        </w:rPr>
      </w:pPr>
      <w:r>
        <w:br/>
      </w:r>
      <w:r w:rsidR="008F7B5F" w:rsidRPr="42322B99">
        <w:rPr>
          <w:sz w:val="22"/>
          <w:szCs w:val="22"/>
        </w:rPr>
        <w:t>W</w:t>
      </w:r>
      <w:r w:rsidRPr="42322B99">
        <w:rPr>
          <w:sz w:val="22"/>
          <w:szCs w:val="22"/>
        </w:rPr>
        <w:t xml:space="preserve">hether applying for a </w:t>
      </w:r>
      <w:r w:rsidR="005A4734">
        <w:rPr>
          <w:sz w:val="22"/>
          <w:szCs w:val="22"/>
        </w:rPr>
        <w:t>b</w:t>
      </w:r>
      <w:r w:rsidRPr="42322B99">
        <w:rPr>
          <w:sz w:val="22"/>
          <w:szCs w:val="22"/>
        </w:rPr>
        <w:t xml:space="preserve">ursary </w:t>
      </w:r>
      <w:r w:rsidR="005A4734">
        <w:rPr>
          <w:sz w:val="22"/>
          <w:szCs w:val="22"/>
        </w:rPr>
        <w:t>a</w:t>
      </w:r>
      <w:r w:rsidRPr="42322B99">
        <w:rPr>
          <w:sz w:val="22"/>
          <w:szCs w:val="22"/>
        </w:rPr>
        <w:t xml:space="preserve">dvance or a </w:t>
      </w:r>
      <w:r w:rsidR="005A4734">
        <w:rPr>
          <w:sz w:val="22"/>
          <w:szCs w:val="22"/>
        </w:rPr>
        <w:t>g</w:t>
      </w:r>
      <w:r w:rsidRPr="42322B99">
        <w:rPr>
          <w:sz w:val="22"/>
          <w:szCs w:val="22"/>
        </w:rPr>
        <w:t xml:space="preserve">rant, </w:t>
      </w:r>
      <w:r w:rsidR="00850B74" w:rsidRPr="42322B99">
        <w:rPr>
          <w:sz w:val="22"/>
          <w:szCs w:val="22"/>
        </w:rPr>
        <w:t xml:space="preserve">alongside meeting the listed </w:t>
      </w:r>
      <w:hyperlink w:anchor="_Eligibility_Requirements">
        <w:r w:rsidR="00850B74" w:rsidRPr="42322B99">
          <w:rPr>
            <w:rStyle w:val="Hyperlink"/>
            <w:sz w:val="22"/>
            <w:szCs w:val="22"/>
          </w:rPr>
          <w:t xml:space="preserve">eligibility </w:t>
        </w:r>
        <w:r w:rsidR="00D62CE8" w:rsidRPr="42322B99">
          <w:rPr>
            <w:rStyle w:val="Hyperlink"/>
            <w:sz w:val="22"/>
            <w:szCs w:val="22"/>
          </w:rPr>
          <w:t>requirements</w:t>
        </w:r>
      </w:hyperlink>
      <w:r w:rsidR="00C44C78" w:rsidRPr="42322B99">
        <w:rPr>
          <w:sz w:val="22"/>
          <w:szCs w:val="22"/>
        </w:rPr>
        <w:t>,</w:t>
      </w:r>
      <w:r w:rsidR="00895BB0" w:rsidRPr="42322B99">
        <w:rPr>
          <w:sz w:val="22"/>
          <w:szCs w:val="22"/>
        </w:rPr>
        <w:t xml:space="preserve"> all applications </w:t>
      </w:r>
      <w:r w:rsidR="00850B74" w:rsidRPr="42322B99">
        <w:rPr>
          <w:sz w:val="22"/>
          <w:szCs w:val="22"/>
        </w:rPr>
        <w:t>will be assessed against the</w:t>
      </w:r>
      <w:r w:rsidRPr="42322B99">
        <w:rPr>
          <w:sz w:val="22"/>
          <w:szCs w:val="22"/>
        </w:rPr>
        <w:t xml:space="preserve"> following four criteria:</w:t>
      </w:r>
    </w:p>
    <w:tbl>
      <w:tblPr>
        <w:tblStyle w:val="TableGrid"/>
        <w:tblW w:w="0" w:type="auto"/>
        <w:tblLook w:val="04A0" w:firstRow="1" w:lastRow="0" w:firstColumn="1" w:lastColumn="0" w:noHBand="0" w:noVBand="1"/>
      </w:tblPr>
      <w:tblGrid>
        <w:gridCol w:w="1129"/>
        <w:gridCol w:w="9066"/>
      </w:tblGrid>
      <w:tr w:rsidR="00D01BBF" w14:paraId="4629F50E" w14:textId="77777777">
        <w:tc>
          <w:tcPr>
            <w:tcW w:w="1129" w:type="dxa"/>
            <w:shd w:val="clear" w:color="auto" w:fill="F6C2CD" w:themeFill="accent4"/>
          </w:tcPr>
          <w:p w14:paraId="7FF89738" w14:textId="77777777" w:rsidR="00D01BBF" w:rsidRDefault="00D01BBF">
            <w:pPr>
              <w:spacing w:after="0"/>
              <w:rPr>
                <w:sz w:val="22"/>
                <w:szCs w:val="28"/>
              </w:rPr>
            </w:pPr>
            <w:r>
              <w:rPr>
                <w:sz w:val="22"/>
                <w:szCs w:val="28"/>
              </w:rPr>
              <w:t>Criteria #</w:t>
            </w:r>
          </w:p>
        </w:tc>
        <w:tc>
          <w:tcPr>
            <w:tcW w:w="9066" w:type="dxa"/>
            <w:shd w:val="clear" w:color="auto" w:fill="F6C2CD" w:themeFill="accent4"/>
          </w:tcPr>
          <w:p w14:paraId="7ECE29E3" w14:textId="77777777" w:rsidR="00D01BBF" w:rsidRDefault="00D01BBF">
            <w:pPr>
              <w:spacing w:after="0"/>
              <w:rPr>
                <w:sz w:val="22"/>
                <w:szCs w:val="28"/>
              </w:rPr>
            </w:pPr>
            <w:r>
              <w:rPr>
                <w:sz w:val="22"/>
                <w:szCs w:val="28"/>
              </w:rPr>
              <w:t>Details</w:t>
            </w:r>
          </w:p>
        </w:tc>
      </w:tr>
      <w:tr w:rsidR="00D01BBF" w14:paraId="73136CA6" w14:textId="77777777">
        <w:tc>
          <w:tcPr>
            <w:tcW w:w="1129" w:type="dxa"/>
            <w:shd w:val="clear" w:color="auto" w:fill="F6C2CD" w:themeFill="accent4"/>
          </w:tcPr>
          <w:p w14:paraId="52AB0336" w14:textId="77777777" w:rsidR="00D01BBF" w:rsidRDefault="00D01BBF">
            <w:pPr>
              <w:spacing w:after="0"/>
              <w:rPr>
                <w:sz w:val="22"/>
                <w:szCs w:val="28"/>
              </w:rPr>
            </w:pPr>
            <w:r>
              <w:rPr>
                <w:sz w:val="22"/>
                <w:szCs w:val="28"/>
              </w:rPr>
              <w:t>1</w:t>
            </w:r>
          </w:p>
        </w:tc>
        <w:tc>
          <w:tcPr>
            <w:tcW w:w="9066" w:type="dxa"/>
            <w:shd w:val="clear" w:color="auto" w:fill="FDF2F4" w:themeFill="accent4" w:themeFillTint="33"/>
          </w:tcPr>
          <w:p w14:paraId="05A70264" w14:textId="27622215" w:rsidR="00D01BBF" w:rsidRDefault="00207048">
            <w:pPr>
              <w:spacing w:after="0"/>
              <w:rPr>
                <w:sz w:val="22"/>
                <w:szCs w:val="28"/>
              </w:rPr>
            </w:pPr>
            <w:r>
              <w:rPr>
                <w:sz w:val="22"/>
                <w:szCs w:val="28"/>
              </w:rPr>
              <w:t>The</w:t>
            </w:r>
            <w:r w:rsidR="00D01BBF">
              <w:rPr>
                <w:sz w:val="22"/>
                <w:szCs w:val="28"/>
              </w:rPr>
              <w:t xml:space="preserve"> </w:t>
            </w:r>
            <w:r w:rsidR="005D58B0">
              <w:rPr>
                <w:sz w:val="22"/>
                <w:szCs w:val="28"/>
              </w:rPr>
              <w:t>applicant</w:t>
            </w:r>
            <w:r w:rsidR="00D01BBF">
              <w:rPr>
                <w:sz w:val="22"/>
                <w:szCs w:val="28"/>
              </w:rPr>
              <w:t xml:space="preserve"> </w:t>
            </w:r>
            <w:r w:rsidR="005D58B0">
              <w:rPr>
                <w:sz w:val="22"/>
                <w:szCs w:val="28"/>
              </w:rPr>
              <w:t>has</w:t>
            </w:r>
            <w:r w:rsidR="00D01BBF">
              <w:rPr>
                <w:sz w:val="22"/>
                <w:szCs w:val="28"/>
              </w:rPr>
              <w:t xml:space="preserve"> fixed financial costs they are responsible which are at risk of not being met.</w:t>
            </w:r>
          </w:p>
        </w:tc>
      </w:tr>
      <w:tr w:rsidR="00D01BBF" w14:paraId="1A552455" w14:textId="77777777">
        <w:tc>
          <w:tcPr>
            <w:tcW w:w="1129" w:type="dxa"/>
            <w:shd w:val="clear" w:color="auto" w:fill="F6C2CD" w:themeFill="accent4"/>
          </w:tcPr>
          <w:p w14:paraId="4B3C1098" w14:textId="77777777" w:rsidR="00D01BBF" w:rsidRDefault="00D01BBF">
            <w:pPr>
              <w:spacing w:after="0"/>
              <w:rPr>
                <w:sz w:val="22"/>
                <w:szCs w:val="28"/>
              </w:rPr>
            </w:pPr>
            <w:r>
              <w:rPr>
                <w:sz w:val="22"/>
                <w:szCs w:val="28"/>
              </w:rPr>
              <w:t>2</w:t>
            </w:r>
          </w:p>
        </w:tc>
        <w:tc>
          <w:tcPr>
            <w:tcW w:w="9066" w:type="dxa"/>
            <w:shd w:val="clear" w:color="auto" w:fill="FDF2F4" w:themeFill="accent4" w:themeFillTint="33"/>
          </w:tcPr>
          <w:p w14:paraId="5A556D76" w14:textId="288EC777" w:rsidR="00D01BBF" w:rsidRDefault="00D01BBF">
            <w:pPr>
              <w:spacing w:after="0"/>
              <w:rPr>
                <w:sz w:val="22"/>
                <w:szCs w:val="28"/>
              </w:rPr>
            </w:pPr>
            <w:r>
              <w:rPr>
                <w:sz w:val="22"/>
                <w:szCs w:val="28"/>
              </w:rPr>
              <w:t>The applicant has evidenced that they have specific additional costs associated with the programme, which cannot reasonably be covered independently.</w:t>
            </w:r>
          </w:p>
        </w:tc>
      </w:tr>
      <w:tr w:rsidR="00D01BBF" w14:paraId="13CA433C" w14:textId="77777777">
        <w:tc>
          <w:tcPr>
            <w:tcW w:w="1129" w:type="dxa"/>
            <w:shd w:val="clear" w:color="auto" w:fill="F6C2CD" w:themeFill="accent4"/>
          </w:tcPr>
          <w:p w14:paraId="4F5F89E6" w14:textId="77777777" w:rsidR="00D01BBF" w:rsidRDefault="00D01BBF">
            <w:pPr>
              <w:spacing w:after="0"/>
              <w:rPr>
                <w:sz w:val="22"/>
                <w:szCs w:val="28"/>
              </w:rPr>
            </w:pPr>
            <w:r>
              <w:rPr>
                <w:sz w:val="22"/>
                <w:szCs w:val="28"/>
              </w:rPr>
              <w:t>3</w:t>
            </w:r>
          </w:p>
        </w:tc>
        <w:tc>
          <w:tcPr>
            <w:tcW w:w="9066" w:type="dxa"/>
            <w:shd w:val="clear" w:color="auto" w:fill="FDF2F4" w:themeFill="accent4" w:themeFillTint="33"/>
          </w:tcPr>
          <w:p w14:paraId="1F3A1F2A" w14:textId="40CC65DB" w:rsidR="00D01BBF" w:rsidRDefault="005D58B0">
            <w:pPr>
              <w:spacing w:after="0"/>
              <w:rPr>
                <w:sz w:val="22"/>
                <w:szCs w:val="28"/>
              </w:rPr>
            </w:pPr>
            <w:r>
              <w:rPr>
                <w:sz w:val="22"/>
                <w:szCs w:val="28"/>
              </w:rPr>
              <w:t>The applicant has evidenced that there is a clear risk that they will be unable to complete the first year of the programme without receiving financial support.</w:t>
            </w:r>
          </w:p>
        </w:tc>
      </w:tr>
      <w:tr w:rsidR="00D01BBF" w14:paraId="7C65A853" w14:textId="77777777" w:rsidTr="00393805">
        <w:trPr>
          <w:trHeight w:val="555"/>
        </w:trPr>
        <w:tc>
          <w:tcPr>
            <w:tcW w:w="1129" w:type="dxa"/>
            <w:shd w:val="clear" w:color="auto" w:fill="F6C2CD" w:themeFill="accent4"/>
          </w:tcPr>
          <w:p w14:paraId="51821862" w14:textId="77777777" w:rsidR="00D01BBF" w:rsidRDefault="00D01BBF">
            <w:pPr>
              <w:spacing w:after="0"/>
              <w:rPr>
                <w:sz w:val="22"/>
                <w:szCs w:val="28"/>
              </w:rPr>
            </w:pPr>
            <w:r>
              <w:rPr>
                <w:sz w:val="22"/>
                <w:szCs w:val="28"/>
              </w:rPr>
              <w:t>4</w:t>
            </w:r>
          </w:p>
        </w:tc>
        <w:tc>
          <w:tcPr>
            <w:tcW w:w="9066" w:type="dxa"/>
            <w:shd w:val="clear" w:color="auto" w:fill="FDF2F4" w:themeFill="accent4" w:themeFillTint="33"/>
          </w:tcPr>
          <w:p w14:paraId="06EE3B4D" w14:textId="547D9D10" w:rsidR="00D01BBF" w:rsidRPr="00AE0AD8" w:rsidRDefault="005D58B0" w:rsidP="00393805">
            <w:pPr>
              <w:pStyle w:val="BodyText1"/>
              <w:spacing w:after="0"/>
            </w:pPr>
            <w:r>
              <w:rPr>
                <w:szCs w:val="28"/>
              </w:rPr>
              <w:t xml:space="preserve">The applicant has evidenced that they are currently or were previously in active receipt of government benefits that they are now no longer eligible for </w:t>
            </w:r>
            <w:r w:rsidR="00EB6B9C">
              <w:rPr>
                <w:szCs w:val="28"/>
              </w:rPr>
              <w:t>due to</w:t>
            </w:r>
            <w:r>
              <w:rPr>
                <w:szCs w:val="28"/>
              </w:rPr>
              <w:t xml:space="preserve"> joining the programme.</w:t>
            </w:r>
          </w:p>
        </w:tc>
      </w:tr>
    </w:tbl>
    <w:p w14:paraId="2D491550" w14:textId="798A4385" w:rsidR="002C7EA5" w:rsidRPr="00363DAD" w:rsidRDefault="002C7EA5" w:rsidP="002C7EA5">
      <w:pPr>
        <w:pStyle w:val="Heading3"/>
      </w:pPr>
      <w:bookmarkStart w:id="12" w:name="_What_evidence_am"/>
      <w:bookmarkStart w:id="13" w:name="_Toc195000657"/>
      <w:bookmarkEnd w:id="12"/>
      <w:r>
        <w:t>What evidence am I required to provide as part of my application?</w:t>
      </w:r>
      <w:bookmarkEnd w:id="13"/>
      <w:r>
        <w:t xml:space="preserve"> </w:t>
      </w:r>
      <w:r>
        <w:br/>
      </w:r>
    </w:p>
    <w:p w14:paraId="67C35907" w14:textId="77777777" w:rsidR="002C7EA5" w:rsidRDefault="002C7EA5" w:rsidP="002C7EA5">
      <w:pPr>
        <w:rPr>
          <w:rFonts w:cstheme="minorHAnsi"/>
          <w:sz w:val="22"/>
          <w:szCs w:val="22"/>
        </w:rPr>
      </w:pPr>
      <w:r w:rsidRPr="002E49A9">
        <w:rPr>
          <w:rFonts w:cstheme="minorHAnsi"/>
          <w:sz w:val="22"/>
          <w:szCs w:val="22"/>
        </w:rPr>
        <w:t xml:space="preserve">For Frontline to </w:t>
      </w:r>
      <w:r>
        <w:rPr>
          <w:rFonts w:cstheme="minorHAnsi"/>
          <w:sz w:val="22"/>
          <w:szCs w:val="22"/>
        </w:rPr>
        <w:t>fairly</w:t>
      </w:r>
      <w:r w:rsidRPr="002E49A9">
        <w:rPr>
          <w:rFonts w:cstheme="minorHAnsi"/>
          <w:sz w:val="22"/>
          <w:szCs w:val="22"/>
        </w:rPr>
        <w:t xml:space="preserve"> </w:t>
      </w:r>
      <w:r>
        <w:rPr>
          <w:rFonts w:cstheme="minorHAnsi"/>
          <w:sz w:val="22"/>
          <w:szCs w:val="22"/>
        </w:rPr>
        <w:t>assess applications</w:t>
      </w:r>
      <w:r w:rsidRPr="002E49A9">
        <w:rPr>
          <w:rFonts w:cstheme="minorHAnsi"/>
          <w:sz w:val="22"/>
          <w:szCs w:val="22"/>
        </w:rPr>
        <w:t xml:space="preserve">, </w:t>
      </w:r>
      <w:r>
        <w:rPr>
          <w:rFonts w:cstheme="minorHAnsi"/>
          <w:sz w:val="22"/>
          <w:szCs w:val="22"/>
        </w:rPr>
        <w:t>applicants will be asked to attach</w:t>
      </w:r>
      <w:r w:rsidRPr="002E49A9">
        <w:rPr>
          <w:rFonts w:cstheme="minorHAnsi"/>
          <w:sz w:val="22"/>
          <w:szCs w:val="22"/>
        </w:rPr>
        <w:t xml:space="preserve"> supporting evidence </w:t>
      </w:r>
      <w:r>
        <w:rPr>
          <w:rFonts w:cstheme="minorHAnsi"/>
          <w:sz w:val="22"/>
          <w:szCs w:val="22"/>
        </w:rPr>
        <w:t xml:space="preserve">to their </w:t>
      </w:r>
      <w:hyperlink r:id="rId15" w:history="1">
        <w:r w:rsidRPr="009622BF">
          <w:rPr>
            <w:rStyle w:val="Hyperlink"/>
            <w:rFonts w:cstheme="minorHAnsi"/>
            <w:sz w:val="22"/>
            <w:szCs w:val="22"/>
          </w:rPr>
          <w:t>participant hardship application</w:t>
        </w:r>
      </w:hyperlink>
      <w:r>
        <w:rPr>
          <w:rFonts w:cstheme="minorHAnsi"/>
          <w:sz w:val="22"/>
          <w:szCs w:val="22"/>
        </w:rPr>
        <w:t>.</w:t>
      </w:r>
      <w:r w:rsidRPr="002E49A9">
        <w:rPr>
          <w:rFonts w:cstheme="minorHAnsi"/>
          <w:sz w:val="22"/>
          <w:szCs w:val="22"/>
        </w:rPr>
        <w:t xml:space="preserve"> </w:t>
      </w:r>
      <w:r>
        <w:rPr>
          <w:rFonts w:cstheme="minorHAnsi"/>
          <w:sz w:val="22"/>
          <w:szCs w:val="22"/>
        </w:rPr>
        <w:t>We therefore advise prior to commencing an application, that you have relevant evidence and documentation to hand. Examples of some documentation that you may wish to have prepared include:</w:t>
      </w:r>
    </w:p>
    <w:p w14:paraId="4C3B5FDF" w14:textId="05A23BD2" w:rsidR="002C7EA5" w:rsidRDefault="002C7EA5" w:rsidP="002C7EA5">
      <w:pPr>
        <w:pStyle w:val="ListParagraph"/>
        <w:numPr>
          <w:ilvl w:val="0"/>
          <w:numId w:val="35"/>
        </w:numPr>
        <w:rPr>
          <w:rFonts w:cstheme="minorHAnsi"/>
        </w:rPr>
      </w:pPr>
      <w:r>
        <w:rPr>
          <w:rFonts w:cstheme="minorHAnsi"/>
        </w:rPr>
        <w:t xml:space="preserve">Three recent bank statements to show evidence of income and </w:t>
      </w:r>
      <w:proofErr w:type="gramStart"/>
      <w:r>
        <w:rPr>
          <w:rFonts w:cstheme="minorHAnsi"/>
        </w:rPr>
        <w:t>outgoings</w:t>
      </w:r>
      <w:r w:rsidR="00A46BD3">
        <w:rPr>
          <w:rFonts w:cstheme="minorHAnsi"/>
        </w:rPr>
        <w:t>;</w:t>
      </w:r>
      <w:proofErr w:type="gramEnd"/>
    </w:p>
    <w:p w14:paraId="1CD9D14B" w14:textId="535EA41A" w:rsidR="002C7EA5" w:rsidRDefault="002C7EA5" w:rsidP="002C7EA5">
      <w:pPr>
        <w:pStyle w:val="ListParagraph"/>
        <w:numPr>
          <w:ilvl w:val="0"/>
          <w:numId w:val="35"/>
        </w:numPr>
        <w:rPr>
          <w:rFonts w:cstheme="minorHAnsi"/>
        </w:rPr>
      </w:pPr>
      <w:r>
        <w:rPr>
          <w:rFonts w:cstheme="minorHAnsi"/>
        </w:rPr>
        <w:t>Evidence of mortgage payments</w:t>
      </w:r>
      <w:r w:rsidR="00E47D94">
        <w:rPr>
          <w:rFonts w:cstheme="minorHAnsi"/>
        </w:rPr>
        <w:t xml:space="preserve"> (where relevant</w:t>
      </w:r>
      <w:proofErr w:type="gramStart"/>
      <w:r w:rsidR="00E47D94">
        <w:rPr>
          <w:rFonts w:cstheme="minorHAnsi"/>
        </w:rPr>
        <w:t>)</w:t>
      </w:r>
      <w:r w:rsidR="00A46BD3">
        <w:rPr>
          <w:rFonts w:cstheme="minorHAnsi"/>
        </w:rPr>
        <w:t>;</w:t>
      </w:r>
      <w:proofErr w:type="gramEnd"/>
    </w:p>
    <w:p w14:paraId="6B3EF792" w14:textId="41B0EF69" w:rsidR="002C7EA5" w:rsidRDefault="002C7EA5" w:rsidP="002C7EA5">
      <w:pPr>
        <w:pStyle w:val="ListParagraph"/>
        <w:numPr>
          <w:ilvl w:val="0"/>
          <w:numId w:val="35"/>
        </w:numPr>
        <w:rPr>
          <w:rFonts w:cstheme="minorHAnsi"/>
        </w:rPr>
      </w:pPr>
      <w:r>
        <w:rPr>
          <w:rFonts w:cstheme="minorHAnsi"/>
        </w:rPr>
        <w:t>Evidence of childcare costs</w:t>
      </w:r>
      <w:r w:rsidR="00E47D94">
        <w:rPr>
          <w:rFonts w:cstheme="minorHAnsi"/>
        </w:rPr>
        <w:t xml:space="preserve"> (where relevant</w:t>
      </w:r>
      <w:proofErr w:type="gramStart"/>
      <w:r w:rsidR="00E47D94">
        <w:rPr>
          <w:rFonts w:cstheme="minorHAnsi"/>
        </w:rPr>
        <w:t>)</w:t>
      </w:r>
      <w:r w:rsidR="00A46BD3">
        <w:rPr>
          <w:rFonts w:cstheme="minorHAnsi"/>
        </w:rPr>
        <w:t>;</w:t>
      </w:r>
      <w:proofErr w:type="gramEnd"/>
    </w:p>
    <w:p w14:paraId="69AC8742" w14:textId="151DC9D2" w:rsidR="002C7EA5" w:rsidRDefault="002C7EA5" w:rsidP="002C7EA5">
      <w:pPr>
        <w:pStyle w:val="ListParagraph"/>
        <w:numPr>
          <w:ilvl w:val="0"/>
          <w:numId w:val="35"/>
        </w:numPr>
        <w:rPr>
          <w:rFonts w:cstheme="minorHAnsi"/>
        </w:rPr>
      </w:pPr>
      <w:r>
        <w:rPr>
          <w:rFonts w:cstheme="minorHAnsi"/>
        </w:rPr>
        <w:t>Evidence of relocation costs</w:t>
      </w:r>
      <w:r w:rsidR="00E47D94">
        <w:rPr>
          <w:rFonts w:cstheme="minorHAnsi"/>
        </w:rPr>
        <w:t xml:space="preserve"> (where relevant</w:t>
      </w:r>
      <w:proofErr w:type="gramStart"/>
      <w:r w:rsidR="00E47D94">
        <w:rPr>
          <w:rFonts w:cstheme="minorHAnsi"/>
        </w:rPr>
        <w:t>)</w:t>
      </w:r>
      <w:r w:rsidR="00A46BD3">
        <w:rPr>
          <w:rFonts w:cstheme="minorHAnsi"/>
        </w:rPr>
        <w:t>;</w:t>
      </w:r>
      <w:proofErr w:type="gramEnd"/>
    </w:p>
    <w:p w14:paraId="1ACDEC7C" w14:textId="747BDC90" w:rsidR="002C7EA5" w:rsidRDefault="002C7EA5" w:rsidP="002C7EA5">
      <w:pPr>
        <w:pStyle w:val="ListParagraph"/>
        <w:numPr>
          <w:ilvl w:val="0"/>
          <w:numId w:val="35"/>
        </w:numPr>
        <w:rPr>
          <w:rFonts w:cstheme="minorHAnsi"/>
        </w:rPr>
      </w:pPr>
      <w:r>
        <w:rPr>
          <w:rFonts w:cstheme="minorHAnsi"/>
        </w:rPr>
        <w:t>Evidence of changing eligibility for government support since joining Frontline programme</w:t>
      </w:r>
      <w:r w:rsidR="00E47D94">
        <w:rPr>
          <w:rFonts w:cstheme="minorHAnsi"/>
        </w:rPr>
        <w:t xml:space="preserve"> (where app</w:t>
      </w:r>
      <w:r w:rsidR="00157BC4">
        <w:rPr>
          <w:rFonts w:cstheme="minorHAnsi"/>
        </w:rPr>
        <w:t>licable).</w:t>
      </w:r>
    </w:p>
    <w:p w14:paraId="68F60E09" w14:textId="5FD5AFF5" w:rsidR="002C7EA5" w:rsidRPr="00393805" w:rsidRDefault="002C7EA5" w:rsidP="002C7EA5">
      <w:pPr>
        <w:rPr>
          <w:rFonts w:cstheme="minorHAnsi"/>
          <w:sz w:val="24"/>
        </w:rPr>
      </w:pPr>
      <w:r w:rsidRPr="004757DE">
        <w:rPr>
          <w:rFonts w:cstheme="minorHAnsi"/>
          <w:sz w:val="22"/>
          <w:szCs w:val="22"/>
        </w:rPr>
        <w:t xml:space="preserve">We ask that individuals </w:t>
      </w:r>
      <w:r w:rsidRPr="00D645EC">
        <w:rPr>
          <w:rFonts w:cstheme="minorHAnsi"/>
          <w:sz w:val="22"/>
          <w:szCs w:val="22"/>
        </w:rPr>
        <w:t>provide as much supporting evidence as possible</w:t>
      </w:r>
      <w:r w:rsidR="00D03732">
        <w:rPr>
          <w:rFonts w:cstheme="minorHAnsi"/>
          <w:sz w:val="22"/>
          <w:szCs w:val="22"/>
        </w:rPr>
        <w:t xml:space="preserve">, </w:t>
      </w:r>
      <w:r w:rsidR="00D03732">
        <w:rPr>
          <w:sz w:val="22"/>
          <w:szCs w:val="28"/>
          <w:lang w:val="en-US"/>
        </w:rPr>
        <w:t>with applications w</w:t>
      </w:r>
      <w:r w:rsidR="00625D8E">
        <w:rPr>
          <w:sz w:val="22"/>
          <w:szCs w:val="28"/>
          <w:lang w:val="en-US"/>
        </w:rPr>
        <w:t xml:space="preserve">hich </w:t>
      </w:r>
      <w:r w:rsidR="00D03732">
        <w:rPr>
          <w:sz w:val="22"/>
          <w:szCs w:val="28"/>
          <w:lang w:val="en-US"/>
        </w:rPr>
        <w:t>do not</w:t>
      </w:r>
      <w:r w:rsidR="00D03732" w:rsidRPr="004757DE">
        <w:rPr>
          <w:sz w:val="22"/>
          <w:szCs w:val="28"/>
          <w:lang w:val="en-US"/>
        </w:rPr>
        <w:t xml:space="preserve"> include the above information (to the extent that is applicable) not considered. </w:t>
      </w:r>
    </w:p>
    <w:p w14:paraId="428569ED" w14:textId="2335C8DF" w:rsidR="002C7EA5" w:rsidRDefault="002C7EA5" w:rsidP="002C7EA5">
      <w:pPr>
        <w:rPr>
          <w:rFonts w:cstheme="minorHAnsi"/>
          <w:sz w:val="22"/>
          <w:szCs w:val="22"/>
        </w:rPr>
      </w:pPr>
      <w:r>
        <w:rPr>
          <w:rFonts w:cstheme="minorHAnsi"/>
          <w:sz w:val="22"/>
          <w:szCs w:val="22"/>
        </w:rPr>
        <w:t>Within the application form, you will be asked to set</w:t>
      </w:r>
      <w:r w:rsidRPr="002E49A9">
        <w:rPr>
          <w:rFonts w:cstheme="minorHAnsi"/>
          <w:sz w:val="22"/>
          <w:szCs w:val="22"/>
        </w:rPr>
        <w:t xml:space="preserve"> out the exact amount of funding you require and provide a full breakdown of how this will be used</w:t>
      </w:r>
      <w:r>
        <w:rPr>
          <w:rFonts w:cstheme="minorHAnsi"/>
          <w:sz w:val="22"/>
          <w:szCs w:val="22"/>
        </w:rPr>
        <w:t>. Where you</w:t>
      </w:r>
      <w:r w:rsidRPr="002E49A9">
        <w:rPr>
          <w:rFonts w:cstheme="minorHAnsi"/>
          <w:sz w:val="22"/>
          <w:szCs w:val="22"/>
        </w:rPr>
        <w:t xml:space="preserve"> fail to provide sufficient details of your requirements, Frontline will be unable to offer you a </w:t>
      </w:r>
      <w:r w:rsidR="005A4734">
        <w:rPr>
          <w:rFonts w:cstheme="minorHAnsi"/>
          <w:sz w:val="22"/>
          <w:szCs w:val="22"/>
        </w:rPr>
        <w:t>b</w:t>
      </w:r>
      <w:r w:rsidRPr="002E49A9">
        <w:rPr>
          <w:rFonts w:cstheme="minorHAnsi"/>
          <w:sz w:val="22"/>
          <w:szCs w:val="22"/>
        </w:rPr>
        <w:t xml:space="preserve">ursary </w:t>
      </w:r>
      <w:r w:rsidR="005A4734">
        <w:rPr>
          <w:rFonts w:cstheme="minorHAnsi"/>
          <w:sz w:val="22"/>
          <w:szCs w:val="22"/>
        </w:rPr>
        <w:t>a</w:t>
      </w:r>
      <w:r w:rsidRPr="002E49A9">
        <w:rPr>
          <w:rFonts w:cstheme="minorHAnsi"/>
          <w:sz w:val="22"/>
          <w:szCs w:val="22"/>
        </w:rPr>
        <w:t xml:space="preserve">dvance or a </w:t>
      </w:r>
      <w:r w:rsidR="005A4734">
        <w:rPr>
          <w:rFonts w:cstheme="minorHAnsi"/>
          <w:sz w:val="22"/>
          <w:szCs w:val="22"/>
        </w:rPr>
        <w:t>g</w:t>
      </w:r>
      <w:r w:rsidRPr="002E49A9">
        <w:rPr>
          <w:rFonts w:cstheme="minorHAnsi"/>
          <w:sz w:val="22"/>
          <w:szCs w:val="22"/>
        </w:rPr>
        <w:t>rant.</w:t>
      </w:r>
    </w:p>
    <w:p w14:paraId="46A46C2B" w14:textId="2EAE271C" w:rsidR="0087511A" w:rsidRDefault="0087511A" w:rsidP="0087511A">
      <w:pPr>
        <w:pStyle w:val="Heading3"/>
      </w:pPr>
      <w:bookmarkStart w:id="14" w:name="_Toc195000658"/>
      <w:r>
        <w:t>Where I am success</w:t>
      </w:r>
      <w:r w:rsidR="00EA77A1">
        <w:t xml:space="preserve">ful in being awarded financial assistance </w:t>
      </w:r>
      <w:r w:rsidR="00D83FED">
        <w:t xml:space="preserve">how </w:t>
      </w:r>
      <w:r w:rsidR="003455B7">
        <w:t>can I expect to receive this?</w:t>
      </w:r>
      <w:bookmarkEnd w:id="14"/>
      <w:r w:rsidR="003455B7">
        <w:t xml:space="preserve"> </w:t>
      </w:r>
    </w:p>
    <w:p w14:paraId="4D7FE2EF" w14:textId="65D614E6" w:rsidR="0087511A" w:rsidRPr="001F2D26" w:rsidRDefault="00827579" w:rsidP="0087511A">
      <w:pPr>
        <w:rPr>
          <w:rFonts w:cstheme="minorHAnsi"/>
          <w:sz w:val="22"/>
          <w:szCs w:val="22"/>
        </w:rPr>
      </w:pPr>
      <w:r>
        <w:rPr>
          <w:rFonts w:cstheme="minorHAnsi"/>
          <w:sz w:val="22"/>
          <w:szCs w:val="22"/>
          <w:lang w:val="en-US"/>
        </w:rPr>
        <w:br/>
      </w:r>
      <w:r w:rsidR="0087511A" w:rsidRPr="001F2D26">
        <w:rPr>
          <w:rFonts w:cstheme="minorHAnsi"/>
          <w:sz w:val="22"/>
          <w:szCs w:val="22"/>
          <w:lang w:val="en-US"/>
        </w:rPr>
        <w:t>Funding decisions will be communicated via email, so please ensure we have your correct email address</w:t>
      </w:r>
      <w:r w:rsidRPr="001F2D26">
        <w:rPr>
          <w:rFonts w:cstheme="minorHAnsi"/>
          <w:sz w:val="22"/>
          <w:szCs w:val="22"/>
          <w:lang w:val="en-US"/>
        </w:rPr>
        <w:t xml:space="preserve"> on record</w:t>
      </w:r>
      <w:r w:rsidR="0087511A" w:rsidRPr="001F2D26">
        <w:rPr>
          <w:rFonts w:cstheme="minorHAnsi"/>
          <w:sz w:val="22"/>
          <w:szCs w:val="22"/>
          <w:lang w:val="en-US"/>
        </w:rPr>
        <w:t xml:space="preserve">. If successful, </w:t>
      </w:r>
      <w:r w:rsidR="0087511A" w:rsidRPr="001F2D26">
        <w:rPr>
          <w:rFonts w:cstheme="minorHAnsi"/>
          <w:sz w:val="22"/>
          <w:szCs w:val="22"/>
        </w:rPr>
        <w:t>Frontline shall make a single transfer by BACS, direct to your bank account</w:t>
      </w:r>
      <w:r w:rsidR="006B43AE" w:rsidRPr="001F2D26">
        <w:rPr>
          <w:rFonts w:cstheme="minorHAnsi"/>
          <w:sz w:val="22"/>
          <w:szCs w:val="22"/>
        </w:rPr>
        <w:t>.</w:t>
      </w:r>
    </w:p>
    <w:p w14:paraId="453F06AE" w14:textId="64A25675" w:rsidR="006B43AE" w:rsidRDefault="00201DBA" w:rsidP="53694313">
      <w:pPr>
        <w:rPr>
          <w:rFonts w:cstheme="minorBidi"/>
          <w:sz w:val="22"/>
          <w:szCs w:val="22"/>
        </w:rPr>
      </w:pPr>
      <w:r w:rsidRPr="00393805">
        <w:rPr>
          <w:sz w:val="22"/>
          <w:szCs w:val="28"/>
        </w:rPr>
        <w:lastRenderedPageBreak/>
        <w:t xml:space="preserve">The first scheduled </w:t>
      </w:r>
      <w:r w:rsidR="00032446" w:rsidRPr="00393805">
        <w:rPr>
          <w:sz w:val="22"/>
          <w:szCs w:val="28"/>
        </w:rPr>
        <w:t>payment date for individuals who have been successful in being awar</w:t>
      </w:r>
      <w:r w:rsidR="006E6960" w:rsidRPr="00071554">
        <w:rPr>
          <w:sz w:val="22"/>
          <w:szCs w:val="28"/>
        </w:rPr>
        <w:t>ded</w:t>
      </w:r>
      <w:r w:rsidR="006E6960" w:rsidRPr="00393805">
        <w:rPr>
          <w:rFonts w:cstheme="minorBidi"/>
          <w:sz w:val="24"/>
        </w:rPr>
        <w:t xml:space="preserve"> </w:t>
      </w:r>
      <w:r w:rsidR="006E6960" w:rsidRPr="53694313">
        <w:rPr>
          <w:rFonts w:cstheme="minorBidi"/>
          <w:sz w:val="22"/>
          <w:szCs w:val="22"/>
        </w:rPr>
        <w:t xml:space="preserve">either a </w:t>
      </w:r>
      <w:r w:rsidR="005A4734">
        <w:rPr>
          <w:rFonts w:cstheme="minorBidi"/>
          <w:sz w:val="22"/>
          <w:szCs w:val="22"/>
        </w:rPr>
        <w:t>b</w:t>
      </w:r>
      <w:r w:rsidR="006E6960" w:rsidRPr="53694313">
        <w:rPr>
          <w:rFonts w:cstheme="minorBidi"/>
          <w:sz w:val="22"/>
          <w:szCs w:val="22"/>
        </w:rPr>
        <w:t xml:space="preserve">ursary </w:t>
      </w:r>
      <w:proofErr w:type="gramStart"/>
      <w:r w:rsidR="005A4734">
        <w:rPr>
          <w:rFonts w:cstheme="minorBidi"/>
          <w:sz w:val="22"/>
          <w:szCs w:val="22"/>
        </w:rPr>
        <w:t>a</w:t>
      </w:r>
      <w:r w:rsidR="006E6960" w:rsidRPr="53694313">
        <w:rPr>
          <w:rFonts w:cstheme="minorBidi"/>
          <w:sz w:val="22"/>
          <w:szCs w:val="22"/>
        </w:rPr>
        <w:t>dvance</w:t>
      </w:r>
      <w:proofErr w:type="gramEnd"/>
      <w:r w:rsidR="006E6960" w:rsidRPr="53694313">
        <w:rPr>
          <w:rFonts w:cstheme="minorBidi"/>
          <w:sz w:val="22"/>
          <w:szCs w:val="22"/>
        </w:rPr>
        <w:t xml:space="preserve"> or </w:t>
      </w:r>
      <w:r w:rsidR="005A4734">
        <w:rPr>
          <w:rFonts w:cstheme="minorBidi"/>
          <w:sz w:val="22"/>
          <w:szCs w:val="22"/>
        </w:rPr>
        <w:t>g</w:t>
      </w:r>
      <w:r w:rsidR="006E6960" w:rsidRPr="53694313">
        <w:rPr>
          <w:rFonts w:cstheme="minorBidi"/>
          <w:sz w:val="22"/>
          <w:szCs w:val="22"/>
        </w:rPr>
        <w:t>rant will be</w:t>
      </w:r>
      <w:r w:rsidR="00BE4EB2" w:rsidRPr="53694313">
        <w:rPr>
          <w:rFonts w:cstheme="minorBidi"/>
          <w:sz w:val="22"/>
          <w:szCs w:val="22"/>
        </w:rPr>
        <w:t xml:space="preserve"> </w:t>
      </w:r>
      <w:r w:rsidR="006E6960" w:rsidRPr="53694313">
        <w:rPr>
          <w:rFonts w:cstheme="minorBidi"/>
          <w:sz w:val="22"/>
          <w:szCs w:val="22"/>
        </w:rPr>
        <w:t>on</w:t>
      </w:r>
      <w:r w:rsidR="00933C63" w:rsidRPr="53694313">
        <w:rPr>
          <w:rFonts w:cstheme="minorBidi"/>
          <w:sz w:val="22"/>
          <w:szCs w:val="22"/>
        </w:rPr>
        <w:t xml:space="preserve"> the</w:t>
      </w:r>
      <w:r w:rsidR="00071554">
        <w:rPr>
          <w:rFonts w:cstheme="minorBidi"/>
          <w:sz w:val="22"/>
          <w:szCs w:val="22"/>
        </w:rPr>
        <w:t xml:space="preserve"> first day of the Readiness for Practice Stage.</w:t>
      </w:r>
      <w:r w:rsidR="00DC73CA">
        <w:rPr>
          <w:rFonts w:cstheme="minorBidi"/>
          <w:sz w:val="22"/>
          <w:szCs w:val="22"/>
        </w:rPr>
        <w:t xml:space="preserve"> I</w:t>
      </w:r>
      <w:r w:rsidR="00A97690" w:rsidRPr="53694313">
        <w:rPr>
          <w:rFonts w:cstheme="minorBidi"/>
          <w:sz w:val="22"/>
          <w:szCs w:val="22"/>
        </w:rPr>
        <w:t>ndividuals who receive financial assistance in this first payment run will need to have submitted their application to us no later than</w:t>
      </w:r>
      <w:r w:rsidR="00A71831">
        <w:rPr>
          <w:rFonts w:cstheme="minorBidi"/>
          <w:sz w:val="22"/>
          <w:szCs w:val="22"/>
        </w:rPr>
        <w:t xml:space="preserve"> 11.59</w:t>
      </w:r>
      <w:r w:rsidR="00E2321D">
        <w:rPr>
          <w:rFonts w:cstheme="minorBidi"/>
          <w:sz w:val="22"/>
          <w:szCs w:val="22"/>
        </w:rPr>
        <w:t>pm on</w:t>
      </w:r>
      <w:r w:rsidR="003833F7">
        <w:rPr>
          <w:rFonts w:cstheme="minorBidi"/>
          <w:sz w:val="22"/>
          <w:szCs w:val="22"/>
        </w:rPr>
        <w:t xml:space="preserve"> </w:t>
      </w:r>
      <w:r w:rsidR="00C4165F">
        <w:rPr>
          <w:rFonts w:cstheme="minorBidi"/>
          <w:sz w:val="22"/>
          <w:szCs w:val="22"/>
        </w:rPr>
        <w:t xml:space="preserve">Sunday </w:t>
      </w:r>
      <w:r w:rsidR="00C0752F">
        <w:rPr>
          <w:rFonts w:cstheme="minorBidi"/>
          <w:sz w:val="22"/>
          <w:szCs w:val="22"/>
        </w:rPr>
        <w:t>8</w:t>
      </w:r>
      <w:r w:rsidR="00C4165F">
        <w:rPr>
          <w:rFonts w:cstheme="minorBidi"/>
          <w:sz w:val="22"/>
          <w:szCs w:val="22"/>
        </w:rPr>
        <w:t>th</w:t>
      </w:r>
      <w:r w:rsidR="003833F7">
        <w:rPr>
          <w:rFonts w:cstheme="minorBidi"/>
          <w:sz w:val="22"/>
          <w:szCs w:val="22"/>
        </w:rPr>
        <w:t xml:space="preserve"> June 20</w:t>
      </w:r>
      <w:r w:rsidR="00E2321D">
        <w:rPr>
          <w:rFonts w:cstheme="minorBidi"/>
          <w:sz w:val="22"/>
          <w:szCs w:val="22"/>
        </w:rPr>
        <w:t>2</w:t>
      </w:r>
      <w:r w:rsidR="00C0752F">
        <w:rPr>
          <w:rFonts w:cstheme="minorBidi"/>
          <w:sz w:val="22"/>
          <w:szCs w:val="22"/>
        </w:rPr>
        <w:t>5</w:t>
      </w:r>
      <w:r w:rsidR="00E2321D">
        <w:rPr>
          <w:rFonts w:cstheme="minorBidi"/>
          <w:sz w:val="22"/>
          <w:szCs w:val="22"/>
        </w:rPr>
        <w:t xml:space="preserve">. </w:t>
      </w:r>
    </w:p>
    <w:p w14:paraId="5C852C04" w14:textId="12093368" w:rsidR="00933C63" w:rsidRPr="00393805" w:rsidRDefault="00C913AD" w:rsidP="006E6960">
      <w:pPr>
        <w:rPr>
          <w:rFonts w:cstheme="minorHAnsi"/>
          <w:sz w:val="24"/>
          <w:lang w:val="en-US"/>
        </w:rPr>
      </w:pPr>
      <w:r>
        <w:rPr>
          <w:rFonts w:cstheme="minorHAnsi"/>
          <w:sz w:val="22"/>
          <w:szCs w:val="28"/>
          <w:lang w:val="en-US"/>
        </w:rPr>
        <w:t xml:space="preserve">Applications that are successful in being awarded financial assistance </w:t>
      </w:r>
      <w:r w:rsidR="00EC2291">
        <w:rPr>
          <w:rFonts w:cstheme="minorHAnsi"/>
          <w:sz w:val="22"/>
          <w:szCs w:val="28"/>
          <w:lang w:val="en-US"/>
        </w:rPr>
        <w:t>after the above deadline</w:t>
      </w:r>
      <w:r>
        <w:rPr>
          <w:rFonts w:cstheme="minorHAnsi"/>
          <w:sz w:val="22"/>
          <w:szCs w:val="28"/>
          <w:lang w:val="en-US"/>
        </w:rPr>
        <w:t xml:space="preserve">, will </w:t>
      </w:r>
      <w:r w:rsidR="00787398">
        <w:rPr>
          <w:rFonts w:cstheme="minorHAnsi"/>
          <w:sz w:val="22"/>
          <w:szCs w:val="28"/>
          <w:lang w:val="en-US"/>
        </w:rPr>
        <w:t xml:space="preserve">consequently </w:t>
      </w:r>
      <w:r>
        <w:rPr>
          <w:rFonts w:cstheme="minorHAnsi"/>
          <w:sz w:val="22"/>
          <w:szCs w:val="28"/>
          <w:lang w:val="en-US"/>
        </w:rPr>
        <w:t>be</w:t>
      </w:r>
      <w:r w:rsidR="00787398">
        <w:rPr>
          <w:rFonts w:cstheme="minorHAnsi"/>
          <w:sz w:val="22"/>
          <w:szCs w:val="28"/>
          <w:lang w:val="en-US"/>
        </w:rPr>
        <w:t xml:space="preserve"> paid in line with</w:t>
      </w:r>
      <w:r w:rsidR="000563AB">
        <w:rPr>
          <w:rFonts w:cstheme="minorHAnsi"/>
          <w:sz w:val="22"/>
          <w:szCs w:val="28"/>
          <w:lang w:val="en-US"/>
        </w:rPr>
        <w:t xml:space="preserve"> the</w:t>
      </w:r>
      <w:r w:rsidR="00787398">
        <w:rPr>
          <w:rFonts w:cstheme="minorHAnsi"/>
          <w:sz w:val="22"/>
          <w:szCs w:val="28"/>
          <w:lang w:val="en-US"/>
        </w:rPr>
        <w:t xml:space="preserve"> monthly bursary instalment</w:t>
      </w:r>
      <w:r w:rsidR="000563AB">
        <w:rPr>
          <w:rFonts w:cstheme="minorHAnsi"/>
          <w:sz w:val="22"/>
          <w:szCs w:val="28"/>
          <w:lang w:val="en-US"/>
        </w:rPr>
        <w:t xml:space="preserve"> rhythm, which again is paid on the </w:t>
      </w:r>
      <w:r w:rsidR="000563AB" w:rsidRPr="00393805">
        <w:rPr>
          <w:sz w:val="22"/>
          <w:szCs w:val="28"/>
        </w:rPr>
        <w:t>1st working day of each month</w:t>
      </w:r>
      <w:r w:rsidR="00454351">
        <w:rPr>
          <w:rFonts w:cstheme="minorHAnsi"/>
          <w:sz w:val="22"/>
          <w:szCs w:val="28"/>
          <w:lang w:val="en-US"/>
        </w:rPr>
        <w:t xml:space="preserve">. </w:t>
      </w:r>
      <w:r w:rsidR="00454351" w:rsidRPr="53694313">
        <w:rPr>
          <w:rFonts w:cstheme="minorBidi"/>
          <w:sz w:val="22"/>
          <w:szCs w:val="22"/>
        </w:rPr>
        <w:t>If that day is a weekend or a bank holiday, you will receive the payment on the next working day.</w:t>
      </w:r>
      <w:r w:rsidR="000563AB">
        <w:rPr>
          <w:rFonts w:cstheme="minorHAnsi"/>
          <w:sz w:val="22"/>
          <w:szCs w:val="28"/>
          <w:lang w:val="en-US"/>
        </w:rPr>
        <w:t xml:space="preserve"> Where you are notified of your</w:t>
      </w:r>
      <w:r w:rsidR="00B0794F">
        <w:rPr>
          <w:rFonts w:cstheme="minorHAnsi"/>
          <w:sz w:val="22"/>
          <w:szCs w:val="28"/>
          <w:lang w:val="en-US"/>
        </w:rPr>
        <w:t xml:space="preserve"> financial hardship</w:t>
      </w:r>
      <w:r w:rsidR="000563AB">
        <w:rPr>
          <w:rFonts w:cstheme="minorHAnsi"/>
          <w:sz w:val="22"/>
          <w:szCs w:val="28"/>
          <w:lang w:val="en-US"/>
        </w:rPr>
        <w:t xml:space="preserve"> application being </w:t>
      </w:r>
      <w:r w:rsidR="00B0794F">
        <w:rPr>
          <w:rFonts w:cstheme="minorHAnsi"/>
          <w:sz w:val="22"/>
          <w:szCs w:val="28"/>
          <w:lang w:val="en-US"/>
        </w:rPr>
        <w:t xml:space="preserve">successful at a point where it is too late to pay you within </w:t>
      </w:r>
      <w:r w:rsidR="005140B0">
        <w:rPr>
          <w:rFonts w:cstheme="minorHAnsi"/>
          <w:sz w:val="22"/>
          <w:szCs w:val="28"/>
          <w:lang w:val="en-US"/>
        </w:rPr>
        <w:t xml:space="preserve">an imminent scheduled payment run, you will receive your financial assistance in </w:t>
      </w:r>
      <w:r w:rsidR="00F50394">
        <w:rPr>
          <w:rFonts w:cstheme="minorHAnsi"/>
          <w:sz w:val="22"/>
          <w:szCs w:val="28"/>
          <w:lang w:val="en-US"/>
        </w:rPr>
        <w:t>the following month.</w:t>
      </w:r>
    </w:p>
    <w:p w14:paraId="4CDFE9F5" w14:textId="77777777" w:rsidR="00E775FA" w:rsidRDefault="00E775FA" w:rsidP="00E775FA">
      <w:pPr>
        <w:pStyle w:val="Heading3"/>
        <w:rPr>
          <w:rFonts w:asciiTheme="minorHAnsi" w:hAnsiTheme="minorHAnsi" w:cstheme="minorHAnsi"/>
        </w:rPr>
      </w:pPr>
      <w:bookmarkStart w:id="15" w:name="_Toc195000659"/>
      <w:r>
        <w:rPr>
          <w:rFonts w:asciiTheme="minorHAnsi" w:hAnsiTheme="minorHAnsi" w:cstheme="minorHAnsi"/>
        </w:rPr>
        <w:t>Are all applications that are submitted awarded funding?</w:t>
      </w:r>
      <w:bookmarkEnd w:id="15"/>
      <w:r>
        <w:rPr>
          <w:rFonts w:asciiTheme="minorHAnsi" w:hAnsiTheme="minorHAnsi" w:cstheme="minorHAnsi"/>
        </w:rPr>
        <w:br/>
      </w:r>
    </w:p>
    <w:p w14:paraId="682D0FBA" w14:textId="063447E3" w:rsidR="00E775FA" w:rsidRDefault="00E775FA" w:rsidP="002C7EA5">
      <w:pPr>
        <w:rPr>
          <w:rFonts w:cstheme="minorHAnsi"/>
          <w:sz w:val="22"/>
          <w:szCs w:val="22"/>
        </w:rPr>
      </w:pPr>
      <w:r w:rsidRPr="002E49A9">
        <w:rPr>
          <w:rFonts w:cstheme="minorHAnsi"/>
          <w:sz w:val="22"/>
          <w:szCs w:val="22"/>
        </w:rPr>
        <w:t xml:space="preserve">Frontline’s decision to award </w:t>
      </w:r>
      <w:r w:rsidR="005A4734">
        <w:rPr>
          <w:rFonts w:cstheme="minorHAnsi"/>
          <w:sz w:val="22"/>
          <w:szCs w:val="22"/>
        </w:rPr>
        <w:t>b</w:t>
      </w:r>
      <w:r w:rsidRPr="002E49A9">
        <w:rPr>
          <w:rFonts w:cstheme="minorHAnsi"/>
          <w:sz w:val="22"/>
          <w:szCs w:val="22"/>
        </w:rPr>
        <w:t xml:space="preserve">ursary </w:t>
      </w:r>
      <w:r w:rsidR="005A4734">
        <w:rPr>
          <w:rFonts w:cstheme="minorHAnsi"/>
          <w:sz w:val="22"/>
          <w:szCs w:val="22"/>
        </w:rPr>
        <w:t>a</w:t>
      </w:r>
      <w:r w:rsidRPr="002E49A9">
        <w:rPr>
          <w:rFonts w:cstheme="minorHAnsi"/>
          <w:sz w:val="22"/>
          <w:szCs w:val="22"/>
        </w:rPr>
        <w:t xml:space="preserve">dvances and </w:t>
      </w:r>
      <w:r w:rsidR="005A4734">
        <w:rPr>
          <w:rFonts w:cstheme="minorHAnsi"/>
          <w:sz w:val="22"/>
          <w:szCs w:val="22"/>
        </w:rPr>
        <w:t>g</w:t>
      </w:r>
      <w:r w:rsidRPr="002E49A9">
        <w:rPr>
          <w:rFonts w:cstheme="minorHAnsi"/>
          <w:sz w:val="22"/>
          <w:szCs w:val="22"/>
        </w:rPr>
        <w:t>rants</w:t>
      </w:r>
      <w:r>
        <w:rPr>
          <w:rFonts w:cstheme="minorHAnsi"/>
          <w:sz w:val="22"/>
          <w:szCs w:val="22"/>
        </w:rPr>
        <w:t xml:space="preserve"> </w:t>
      </w:r>
      <w:r w:rsidRPr="002E49A9">
        <w:rPr>
          <w:rFonts w:cstheme="minorHAnsi"/>
          <w:sz w:val="22"/>
          <w:szCs w:val="22"/>
        </w:rPr>
        <w:t xml:space="preserve">will be made entirely at its discretion; the decision shall be final and binding. All applications will be considered carefully on a case-by-case basis and the amount awarded will be determined </w:t>
      </w:r>
      <w:r>
        <w:rPr>
          <w:rFonts w:cstheme="minorHAnsi"/>
          <w:sz w:val="22"/>
          <w:szCs w:val="22"/>
        </w:rPr>
        <w:t xml:space="preserve">based on the evidence provided, and how an application scores against Frontline’s cited criteria. </w:t>
      </w:r>
      <w:r w:rsidRPr="002E49A9">
        <w:rPr>
          <w:rFonts w:cstheme="minorHAnsi"/>
          <w:sz w:val="22"/>
          <w:szCs w:val="22"/>
        </w:rPr>
        <w:t xml:space="preserve">If in Frontline’s reasonable opinion no eligible applications are received, Frontline is under no obligation to award any </w:t>
      </w:r>
      <w:r w:rsidR="005A4734">
        <w:rPr>
          <w:rFonts w:cstheme="minorHAnsi"/>
          <w:sz w:val="22"/>
          <w:szCs w:val="22"/>
        </w:rPr>
        <w:t>b</w:t>
      </w:r>
      <w:r w:rsidRPr="002E49A9">
        <w:rPr>
          <w:rFonts w:cstheme="minorHAnsi"/>
          <w:sz w:val="22"/>
          <w:szCs w:val="22"/>
        </w:rPr>
        <w:t xml:space="preserve">ursary </w:t>
      </w:r>
      <w:r w:rsidR="005A4734">
        <w:rPr>
          <w:rFonts w:cstheme="minorHAnsi"/>
          <w:sz w:val="22"/>
          <w:szCs w:val="22"/>
        </w:rPr>
        <w:t>a</w:t>
      </w:r>
      <w:r w:rsidRPr="002E49A9">
        <w:rPr>
          <w:rFonts w:cstheme="minorHAnsi"/>
          <w:sz w:val="22"/>
          <w:szCs w:val="22"/>
        </w:rPr>
        <w:t xml:space="preserve">dvance or </w:t>
      </w:r>
      <w:r w:rsidR="005A4734">
        <w:rPr>
          <w:rFonts w:cstheme="minorHAnsi"/>
          <w:sz w:val="22"/>
          <w:szCs w:val="22"/>
        </w:rPr>
        <w:t>g</w:t>
      </w:r>
      <w:r w:rsidRPr="002E49A9">
        <w:rPr>
          <w:rFonts w:cstheme="minorHAnsi"/>
          <w:sz w:val="22"/>
          <w:szCs w:val="22"/>
        </w:rPr>
        <w:t>rant.</w:t>
      </w:r>
    </w:p>
    <w:p w14:paraId="036C367F" w14:textId="70AF9A7D" w:rsidR="00BF6690" w:rsidRDefault="00BF6690" w:rsidP="00BF6690">
      <w:pPr>
        <w:pStyle w:val="Heading3"/>
        <w:rPr>
          <w:rFonts w:asciiTheme="minorHAnsi" w:hAnsiTheme="minorHAnsi" w:cstheme="minorHAnsi"/>
        </w:rPr>
      </w:pPr>
      <w:bookmarkStart w:id="16" w:name="_Toc195000660"/>
      <w:r>
        <w:rPr>
          <w:rFonts w:asciiTheme="minorHAnsi" w:hAnsiTheme="minorHAnsi" w:cstheme="minorHAnsi"/>
        </w:rPr>
        <w:t xml:space="preserve">Can I apply </w:t>
      </w:r>
      <w:r w:rsidR="00F64895">
        <w:rPr>
          <w:rFonts w:asciiTheme="minorHAnsi" w:hAnsiTheme="minorHAnsi" w:cstheme="minorHAnsi"/>
        </w:rPr>
        <w:t xml:space="preserve">for both a bursary </w:t>
      </w:r>
      <w:proofErr w:type="gramStart"/>
      <w:r w:rsidR="00F64895">
        <w:rPr>
          <w:rFonts w:asciiTheme="minorHAnsi" w:hAnsiTheme="minorHAnsi" w:cstheme="minorHAnsi"/>
        </w:rPr>
        <w:t>advance</w:t>
      </w:r>
      <w:proofErr w:type="gramEnd"/>
      <w:r w:rsidR="00F64895">
        <w:rPr>
          <w:rFonts w:asciiTheme="minorHAnsi" w:hAnsiTheme="minorHAnsi" w:cstheme="minorHAnsi"/>
        </w:rPr>
        <w:t xml:space="preserve"> and a grant</w:t>
      </w:r>
      <w:r>
        <w:rPr>
          <w:rFonts w:asciiTheme="minorHAnsi" w:hAnsiTheme="minorHAnsi" w:cstheme="minorHAnsi"/>
        </w:rPr>
        <w:t>?</w:t>
      </w:r>
      <w:bookmarkEnd w:id="16"/>
    </w:p>
    <w:p w14:paraId="69734A53" w14:textId="0D527BCF" w:rsidR="00BF6690" w:rsidRDefault="00BF6690" w:rsidP="00BF6690">
      <w:pPr>
        <w:pStyle w:val="BodyText1"/>
        <w:rPr>
          <w:rFonts w:cstheme="minorHAnsi"/>
        </w:rPr>
      </w:pPr>
      <w:r>
        <w:rPr>
          <w:rFonts w:asciiTheme="minorHAnsi" w:hAnsiTheme="minorHAnsi" w:cstheme="minorHAnsi"/>
        </w:rPr>
        <w:br/>
      </w:r>
      <w:r w:rsidRPr="002E49A9">
        <w:rPr>
          <w:rFonts w:asciiTheme="minorHAnsi" w:hAnsiTheme="minorHAnsi" w:cstheme="minorHAnsi"/>
        </w:rPr>
        <w:t xml:space="preserve">Subject to meeting the qualifying </w:t>
      </w:r>
      <w:hyperlink w:anchor="_Eligibility_Criteria" w:history="1">
        <w:r w:rsidRPr="00DE0F9A">
          <w:rPr>
            <w:rStyle w:val="Hyperlink"/>
            <w:rFonts w:asciiTheme="minorHAnsi" w:hAnsiTheme="minorHAnsi" w:cstheme="minorHAnsi"/>
          </w:rPr>
          <w:t>eligibility criteria</w:t>
        </w:r>
      </w:hyperlink>
      <w:r w:rsidRPr="002E49A9">
        <w:rPr>
          <w:rFonts w:asciiTheme="minorHAnsi" w:hAnsiTheme="minorHAnsi" w:cstheme="minorHAnsi"/>
        </w:rPr>
        <w:t xml:space="preserve">, </w:t>
      </w:r>
      <w:r>
        <w:rPr>
          <w:rFonts w:asciiTheme="minorHAnsi" w:hAnsiTheme="minorHAnsi" w:cstheme="minorHAnsi"/>
        </w:rPr>
        <w:t>p</w:t>
      </w:r>
      <w:r w:rsidRPr="002E49A9">
        <w:rPr>
          <w:rFonts w:asciiTheme="minorHAnsi" w:hAnsiTheme="minorHAnsi" w:cstheme="minorHAnsi"/>
        </w:rPr>
        <w:t>articipants m</w:t>
      </w:r>
      <w:r>
        <w:rPr>
          <w:rFonts w:asciiTheme="minorHAnsi" w:hAnsiTheme="minorHAnsi" w:cstheme="minorHAnsi"/>
        </w:rPr>
        <w:t>ust</w:t>
      </w:r>
      <w:r w:rsidRPr="002E49A9">
        <w:rPr>
          <w:rFonts w:asciiTheme="minorHAnsi" w:hAnsiTheme="minorHAnsi" w:cstheme="minorHAnsi"/>
        </w:rPr>
        <w:t xml:space="preserve"> apply for </w:t>
      </w:r>
      <w:r w:rsidRPr="004757DE">
        <w:rPr>
          <w:rFonts w:asciiTheme="minorHAnsi" w:hAnsiTheme="minorHAnsi" w:cstheme="minorHAnsi"/>
          <w:b/>
          <w:bCs/>
        </w:rPr>
        <w:t>either</w:t>
      </w:r>
      <w:r>
        <w:rPr>
          <w:rFonts w:asciiTheme="minorHAnsi" w:hAnsiTheme="minorHAnsi" w:cstheme="minorHAnsi"/>
        </w:rPr>
        <w:t xml:space="preserve"> </w:t>
      </w:r>
      <w:r w:rsidRPr="002E49A9">
        <w:rPr>
          <w:rFonts w:asciiTheme="minorHAnsi" w:hAnsiTheme="minorHAnsi" w:cstheme="minorHAnsi"/>
        </w:rPr>
        <w:t xml:space="preserve">a </w:t>
      </w:r>
      <w:r w:rsidR="005A4734">
        <w:rPr>
          <w:rFonts w:asciiTheme="minorHAnsi" w:hAnsiTheme="minorHAnsi" w:cstheme="minorHAnsi"/>
        </w:rPr>
        <w:t>b</w:t>
      </w:r>
      <w:r w:rsidRPr="002E49A9">
        <w:rPr>
          <w:rFonts w:asciiTheme="minorHAnsi" w:hAnsiTheme="minorHAnsi" w:cstheme="minorHAnsi"/>
        </w:rPr>
        <w:t xml:space="preserve">ursary </w:t>
      </w:r>
      <w:r w:rsidR="005A4734">
        <w:rPr>
          <w:rFonts w:asciiTheme="minorHAnsi" w:hAnsiTheme="minorHAnsi" w:cstheme="minorHAnsi"/>
        </w:rPr>
        <w:t>a</w:t>
      </w:r>
      <w:r w:rsidRPr="002E49A9">
        <w:rPr>
          <w:rFonts w:asciiTheme="minorHAnsi" w:hAnsiTheme="minorHAnsi" w:cstheme="minorHAnsi"/>
        </w:rPr>
        <w:t xml:space="preserve">dvance </w:t>
      </w:r>
      <w:r w:rsidRPr="004757DE">
        <w:rPr>
          <w:rFonts w:asciiTheme="minorHAnsi" w:hAnsiTheme="minorHAnsi" w:cstheme="minorHAnsi"/>
          <w:b/>
          <w:bCs/>
        </w:rPr>
        <w:t>or</w:t>
      </w:r>
      <w:r>
        <w:rPr>
          <w:rFonts w:asciiTheme="minorHAnsi" w:hAnsiTheme="minorHAnsi" w:cstheme="minorHAnsi"/>
        </w:rPr>
        <w:t xml:space="preserve"> </w:t>
      </w:r>
      <w:r w:rsidRPr="002E49A9">
        <w:rPr>
          <w:rFonts w:asciiTheme="minorHAnsi" w:hAnsiTheme="minorHAnsi" w:cstheme="minorHAnsi"/>
        </w:rPr>
        <w:t xml:space="preserve">a </w:t>
      </w:r>
      <w:r w:rsidR="005A4734">
        <w:rPr>
          <w:rFonts w:asciiTheme="minorHAnsi" w:hAnsiTheme="minorHAnsi" w:cstheme="minorHAnsi"/>
        </w:rPr>
        <w:t>g</w:t>
      </w:r>
      <w:r w:rsidRPr="002E49A9">
        <w:rPr>
          <w:rFonts w:asciiTheme="minorHAnsi" w:hAnsiTheme="minorHAnsi" w:cstheme="minorHAnsi"/>
        </w:rPr>
        <w:t>rant.</w:t>
      </w:r>
      <w:r>
        <w:rPr>
          <w:rFonts w:asciiTheme="minorHAnsi" w:hAnsiTheme="minorHAnsi" w:cstheme="minorHAnsi"/>
        </w:rPr>
        <w:t xml:space="preserve"> </w:t>
      </w:r>
    </w:p>
    <w:p w14:paraId="51DB1188" w14:textId="59833189" w:rsidR="00F740EF" w:rsidRPr="00F740EF" w:rsidRDefault="000F5BAC" w:rsidP="00F740EF">
      <w:pPr>
        <w:pStyle w:val="BodyText1"/>
      </w:pPr>
      <w:bookmarkStart w:id="17" w:name="_Toc195000661"/>
      <w:r w:rsidRPr="00A2339A">
        <w:rPr>
          <w:rStyle w:val="Heading3Char"/>
        </w:rPr>
        <w:t>Can I apply for financial assistance more than once?</w:t>
      </w:r>
      <w:bookmarkEnd w:id="17"/>
      <w:r w:rsidR="00F740EF">
        <w:rPr>
          <w:rFonts w:asciiTheme="minorHAnsi" w:hAnsiTheme="minorHAnsi"/>
        </w:rPr>
        <w:br/>
      </w:r>
      <w:r w:rsidR="00A366E0">
        <w:br/>
      </w:r>
      <w:r w:rsidR="009B0001">
        <w:t xml:space="preserve">Where </w:t>
      </w:r>
      <w:r w:rsidR="00DA5CDD">
        <w:t>an</w:t>
      </w:r>
      <w:r w:rsidR="009B0001">
        <w:t xml:space="preserve"> application is rejected, y</w:t>
      </w:r>
      <w:r w:rsidR="009B0001" w:rsidRPr="002E49A9">
        <w:t xml:space="preserve">ou </w:t>
      </w:r>
      <w:r w:rsidR="009B0001" w:rsidRPr="002E49A9">
        <w:rPr>
          <w:b/>
          <w:bCs/>
        </w:rPr>
        <w:t xml:space="preserve">will not </w:t>
      </w:r>
      <w:r w:rsidR="009B0001" w:rsidRPr="002E49A9">
        <w:t>be able to apply</w:t>
      </w:r>
      <w:r w:rsidR="009B0001">
        <w:t xml:space="preserve"> again</w:t>
      </w:r>
      <w:r w:rsidR="009B0001" w:rsidRPr="002E49A9">
        <w:t xml:space="preserve"> </w:t>
      </w:r>
      <w:r w:rsidR="009B0001" w:rsidRPr="002E49A9">
        <w:rPr>
          <w:i/>
          <w:iCs/>
        </w:rPr>
        <w:t>unless</w:t>
      </w:r>
      <w:r w:rsidR="009B0001" w:rsidRPr="002E49A9">
        <w:t xml:space="preserve"> there has been a substantial change in your circumstances.</w:t>
      </w:r>
      <w:r w:rsidR="00DA5CDD">
        <w:t xml:space="preserve"> </w:t>
      </w:r>
      <w:r w:rsidR="0007052C">
        <w:br/>
      </w:r>
      <w:r w:rsidR="0007052C">
        <w:br/>
      </w:r>
      <w:r w:rsidR="00A366E0">
        <w:t xml:space="preserve">Where </w:t>
      </w:r>
      <w:r w:rsidR="00DA5CDD">
        <w:t xml:space="preserve">an </w:t>
      </w:r>
      <w:r w:rsidR="00A366E0">
        <w:t xml:space="preserve">application is </w:t>
      </w:r>
      <w:r w:rsidR="003460D5">
        <w:t>accepted, you</w:t>
      </w:r>
      <w:r w:rsidR="00F5597E">
        <w:t xml:space="preserve"> </w:t>
      </w:r>
      <w:r w:rsidR="00E81E84" w:rsidRPr="002E49A9">
        <w:rPr>
          <w:b/>
          <w:bCs/>
        </w:rPr>
        <w:t xml:space="preserve">will not </w:t>
      </w:r>
      <w:r w:rsidR="00F5597E">
        <w:t xml:space="preserve">be able to apply again </w:t>
      </w:r>
      <w:r w:rsidR="00E81E84">
        <w:rPr>
          <w:i/>
          <w:iCs/>
        </w:rPr>
        <w:t xml:space="preserve">unless </w:t>
      </w:r>
      <w:r w:rsidR="00E81E84">
        <w:t xml:space="preserve">there </w:t>
      </w:r>
      <w:r w:rsidR="007F43E0">
        <w:t>has been a</w:t>
      </w:r>
      <w:r w:rsidR="00E81E84">
        <w:t xml:space="preserve"> </w:t>
      </w:r>
      <w:r w:rsidR="0074541C">
        <w:t>substantial change in your circumstances</w:t>
      </w:r>
      <w:r w:rsidR="00E81E84">
        <w:t>.</w:t>
      </w:r>
    </w:p>
    <w:p w14:paraId="47A89960" w14:textId="1118427A" w:rsidR="00BF6690" w:rsidRPr="00266FC6" w:rsidRDefault="00E775FA" w:rsidP="00F740EF">
      <w:pPr>
        <w:pStyle w:val="Heading3"/>
      </w:pPr>
      <w:bookmarkStart w:id="18" w:name="_Toc195000662"/>
      <w:r>
        <w:t>Are there other financial assistan</w:t>
      </w:r>
      <w:r w:rsidR="00266FC6">
        <w:t>ce schemes open to me?</w:t>
      </w:r>
      <w:bookmarkEnd w:id="18"/>
    </w:p>
    <w:p w14:paraId="5CD7916B" w14:textId="53C981D0" w:rsidR="00793548" w:rsidRDefault="00266FC6" w:rsidP="00793548">
      <w:pPr>
        <w:spacing w:after="160" w:line="276" w:lineRule="auto"/>
        <w:jc w:val="both"/>
        <w:rPr>
          <w:color w:val="auto"/>
          <w:sz w:val="22"/>
          <w:szCs w:val="28"/>
        </w:rPr>
      </w:pPr>
      <w:r>
        <w:rPr>
          <w:rFonts w:cstheme="minorHAnsi"/>
          <w:sz w:val="22"/>
          <w:szCs w:val="22"/>
        </w:rPr>
        <w:br/>
      </w:r>
      <w:r w:rsidR="00D326EC" w:rsidRPr="00393805">
        <w:rPr>
          <w:rStyle w:val="normaltextrun"/>
          <w:rFonts w:ascii="Arial" w:hAnsi="Arial" w:cs="Arial"/>
          <w:sz w:val="22"/>
          <w:szCs w:val="28"/>
        </w:rPr>
        <w:t xml:space="preserve">Once fully registered with Lancaster University, </w:t>
      </w:r>
      <w:r w:rsidR="00D326EC">
        <w:rPr>
          <w:rStyle w:val="normaltextrun"/>
          <w:rFonts w:ascii="Arial" w:hAnsi="Arial" w:cs="Arial"/>
          <w:sz w:val="22"/>
          <w:szCs w:val="28"/>
        </w:rPr>
        <w:t>p</w:t>
      </w:r>
      <w:r w:rsidR="00D326EC" w:rsidRPr="00393805">
        <w:rPr>
          <w:rStyle w:val="normaltextrun"/>
          <w:rFonts w:ascii="Arial" w:hAnsi="Arial" w:cs="Arial"/>
          <w:sz w:val="22"/>
          <w:szCs w:val="28"/>
          <w:shd w:val="clear" w:color="auto" w:fill="FFFFFF"/>
        </w:rPr>
        <w:t>articipants</w:t>
      </w:r>
      <w:r w:rsidR="00D326EC" w:rsidRPr="00393805">
        <w:rPr>
          <w:rStyle w:val="normaltextrun"/>
          <w:rFonts w:ascii="Arial" w:hAnsi="Arial" w:cs="Arial"/>
          <w:sz w:val="22"/>
          <w:szCs w:val="28"/>
        </w:rPr>
        <w:t xml:space="preserve"> are also eligible to apply for two of </w:t>
      </w:r>
      <w:hyperlink r:id="rId16" w:history="1">
        <w:r w:rsidR="00D326EC" w:rsidRPr="00393805">
          <w:rPr>
            <w:rStyle w:val="Hyperlink"/>
            <w:rFonts w:ascii="Arial" w:hAnsi="Arial" w:cs="Arial"/>
            <w:sz w:val="22"/>
            <w:szCs w:val="28"/>
          </w:rPr>
          <w:t>Lancaster University’s support funds</w:t>
        </w:r>
      </w:hyperlink>
      <w:r w:rsidR="00D326EC" w:rsidRPr="00393805">
        <w:rPr>
          <w:rStyle w:val="normaltextrun"/>
          <w:rFonts w:ascii="Arial" w:hAnsi="Arial" w:cs="Arial"/>
          <w:sz w:val="22"/>
          <w:szCs w:val="28"/>
          <w:shd w:val="clear" w:color="auto" w:fill="FFFFFF"/>
        </w:rPr>
        <w:t> during </w:t>
      </w:r>
      <w:r w:rsidR="005A4734">
        <w:rPr>
          <w:rStyle w:val="normaltextrun"/>
          <w:rFonts w:ascii="Arial" w:hAnsi="Arial" w:cs="Arial"/>
          <w:sz w:val="22"/>
          <w:szCs w:val="28"/>
          <w:shd w:val="clear" w:color="auto" w:fill="FFFFFF"/>
        </w:rPr>
        <w:t>y</w:t>
      </w:r>
      <w:r w:rsidR="00D326EC" w:rsidRPr="00393805">
        <w:rPr>
          <w:rStyle w:val="normaltextrun"/>
          <w:rFonts w:ascii="Arial" w:hAnsi="Arial" w:cs="Arial"/>
          <w:sz w:val="22"/>
          <w:szCs w:val="28"/>
          <w:shd w:val="clear" w:color="auto" w:fill="FFFFFF"/>
        </w:rPr>
        <w:t>ear 1 of the programme</w:t>
      </w:r>
      <w:r w:rsidR="00D326EC" w:rsidRPr="00393805">
        <w:rPr>
          <w:rStyle w:val="normaltextrun"/>
          <w:rFonts w:ascii="Arial" w:hAnsi="Arial" w:cs="Arial"/>
          <w:sz w:val="22"/>
          <w:szCs w:val="28"/>
        </w:rPr>
        <w:t>:</w:t>
      </w:r>
      <w:r w:rsidR="00D326EC" w:rsidRPr="00393805">
        <w:rPr>
          <w:rStyle w:val="normaltextrun"/>
          <w:rFonts w:ascii="Arial" w:hAnsi="Arial" w:cs="Arial"/>
          <w:sz w:val="22"/>
          <w:szCs w:val="28"/>
          <w:shd w:val="clear" w:color="auto" w:fill="FFFFFF"/>
        </w:rPr>
        <w:t xml:space="preserve"> </w:t>
      </w:r>
      <w:hyperlink r:id="rId17" w:history="1">
        <w:r w:rsidR="00D326EC" w:rsidRPr="00393805">
          <w:rPr>
            <w:rStyle w:val="Hyperlink"/>
            <w:rFonts w:ascii="Arial" w:hAnsi="Arial" w:cs="Arial"/>
            <w:color w:val="auto"/>
            <w:sz w:val="22"/>
            <w:szCs w:val="28"/>
            <w:shd w:val="clear" w:color="auto" w:fill="FFFFFF"/>
          </w:rPr>
          <w:t>Lancaster’s Opportunity and Access Fund</w:t>
        </w:r>
      </w:hyperlink>
      <w:r w:rsidR="00D326EC" w:rsidRPr="00393805">
        <w:rPr>
          <w:rStyle w:val="normaltextrun"/>
          <w:rFonts w:ascii="Arial" w:hAnsi="Arial" w:cs="Arial"/>
          <w:sz w:val="22"/>
          <w:szCs w:val="28"/>
          <w:shd w:val="clear" w:color="auto" w:fill="FFFFFF"/>
        </w:rPr>
        <w:t xml:space="preserve"> (LOAF), and the </w:t>
      </w:r>
      <w:hyperlink r:id="rId18" w:history="1">
        <w:r w:rsidR="00D326EC" w:rsidRPr="00393805">
          <w:rPr>
            <w:rStyle w:val="Hyperlink"/>
            <w:rFonts w:ascii="Arial" w:hAnsi="Arial" w:cs="Arial"/>
            <w:color w:val="auto"/>
            <w:sz w:val="22"/>
            <w:szCs w:val="28"/>
            <w:shd w:val="clear" w:color="auto" w:fill="FFFFFF"/>
          </w:rPr>
          <w:t>emergency loan</w:t>
        </w:r>
      </w:hyperlink>
      <w:r w:rsidR="00D326EC" w:rsidRPr="00393805">
        <w:rPr>
          <w:rStyle w:val="normaltextrun"/>
          <w:rFonts w:ascii="Arial" w:hAnsi="Arial" w:cs="Arial"/>
          <w:sz w:val="22"/>
          <w:szCs w:val="28"/>
          <w:shd w:val="clear" w:color="auto" w:fill="FFFFFF"/>
        </w:rPr>
        <w:t>. </w:t>
      </w:r>
      <w:r>
        <w:rPr>
          <w:rFonts w:cstheme="minorHAnsi"/>
          <w:sz w:val="22"/>
          <w:szCs w:val="22"/>
        </w:rPr>
        <w:t xml:space="preserve">For </w:t>
      </w:r>
      <w:r w:rsidR="00793548">
        <w:rPr>
          <w:sz w:val="22"/>
          <w:szCs w:val="28"/>
        </w:rPr>
        <w:t>y</w:t>
      </w:r>
      <w:r w:rsidR="00793548" w:rsidRPr="004757DE">
        <w:rPr>
          <w:sz w:val="22"/>
          <w:szCs w:val="28"/>
        </w:rPr>
        <w:t>ear 1 participants who experience significant and unexpected changes to their financial circumstances</w:t>
      </w:r>
      <w:r>
        <w:rPr>
          <w:sz w:val="22"/>
          <w:szCs w:val="28"/>
        </w:rPr>
        <w:t>, they are</w:t>
      </w:r>
      <w:r w:rsidR="00793548" w:rsidRPr="004757DE">
        <w:rPr>
          <w:sz w:val="22"/>
          <w:szCs w:val="28"/>
        </w:rPr>
        <w:t xml:space="preserve"> </w:t>
      </w:r>
      <w:r w:rsidR="00793548">
        <w:rPr>
          <w:sz w:val="22"/>
          <w:szCs w:val="28"/>
        </w:rPr>
        <w:t>directed in the first instance</w:t>
      </w:r>
      <w:r w:rsidR="00793548" w:rsidRPr="004757DE">
        <w:rPr>
          <w:sz w:val="22"/>
          <w:szCs w:val="28"/>
        </w:rPr>
        <w:t xml:space="preserve"> to</w:t>
      </w:r>
      <w:r w:rsidR="00793548">
        <w:rPr>
          <w:sz w:val="22"/>
          <w:szCs w:val="28"/>
        </w:rPr>
        <w:t xml:space="preserve"> apply to</w:t>
      </w:r>
      <w:r w:rsidR="00793548" w:rsidRPr="004757DE">
        <w:rPr>
          <w:sz w:val="22"/>
          <w:szCs w:val="28"/>
        </w:rPr>
        <w:t xml:space="preserve"> </w:t>
      </w:r>
      <w:r w:rsidR="00793548" w:rsidRPr="00C0752F">
        <w:rPr>
          <w:sz w:val="22"/>
          <w:szCs w:val="28"/>
        </w:rPr>
        <w:t>Lancaster’s Opportunity and Access Fund (LOAF)</w:t>
      </w:r>
      <w:r w:rsidR="00793548" w:rsidRPr="004757DE">
        <w:rPr>
          <w:sz w:val="22"/>
          <w:szCs w:val="28"/>
        </w:rPr>
        <w:t xml:space="preserve"> and</w:t>
      </w:r>
      <w:r w:rsidR="00793548">
        <w:rPr>
          <w:sz w:val="22"/>
          <w:szCs w:val="28"/>
        </w:rPr>
        <w:t>/or Lancaster University’s</w:t>
      </w:r>
      <w:r w:rsidR="00793548" w:rsidRPr="004757DE">
        <w:rPr>
          <w:sz w:val="22"/>
          <w:szCs w:val="28"/>
        </w:rPr>
        <w:t xml:space="preserve"> </w:t>
      </w:r>
      <w:r w:rsidR="00793548" w:rsidRPr="00C0752F">
        <w:rPr>
          <w:sz w:val="22"/>
          <w:szCs w:val="28"/>
        </w:rPr>
        <w:t>emergency loan</w:t>
      </w:r>
      <w:r w:rsidR="00793548" w:rsidRPr="004757DE">
        <w:rPr>
          <w:sz w:val="22"/>
          <w:szCs w:val="28"/>
        </w:rPr>
        <w:t>.</w:t>
      </w:r>
    </w:p>
    <w:p w14:paraId="6893940B" w14:textId="38D1DFF2" w:rsidR="00095556" w:rsidRDefault="00B03EC8">
      <w:pPr>
        <w:pStyle w:val="BodyText1"/>
      </w:pPr>
      <w:r w:rsidRPr="00C03740">
        <w:lastRenderedPageBreak/>
        <w:t xml:space="preserve">Please ensure that prior to applying for </w:t>
      </w:r>
      <w:r w:rsidRPr="00C0752F">
        <w:rPr>
          <w:szCs w:val="28"/>
        </w:rPr>
        <w:t>Lancaster’s Opportunity and Access Fund</w:t>
      </w:r>
      <w:r w:rsidRPr="00C03740">
        <w:t xml:space="preserve"> or </w:t>
      </w:r>
      <w:r w:rsidRPr="00C0752F">
        <w:rPr>
          <w:szCs w:val="28"/>
        </w:rPr>
        <w:t>emergency loan</w:t>
      </w:r>
      <w:r w:rsidRPr="00C03740">
        <w:t>, you read the supporting terms and conditions for each support option.</w:t>
      </w:r>
    </w:p>
    <w:p w14:paraId="1B07B021" w14:textId="0E6579D5" w:rsidR="00095556" w:rsidRDefault="00B645A0" w:rsidP="00095556">
      <w:pPr>
        <w:pStyle w:val="Heading3"/>
      </w:pPr>
      <w:bookmarkStart w:id="19" w:name="_Toc195000663"/>
      <w:r>
        <w:t>What is Disabled Students’ Allowance</w:t>
      </w:r>
      <w:r w:rsidR="00F50DA1">
        <w:t>?</w:t>
      </w:r>
      <w:bookmarkEnd w:id="19"/>
    </w:p>
    <w:p w14:paraId="3E750399" w14:textId="06A6279A" w:rsidR="00AA425B" w:rsidRPr="00393805" w:rsidRDefault="00AA425B" w:rsidP="00AA425B">
      <w:pPr>
        <w:rPr>
          <w:sz w:val="22"/>
          <w:szCs w:val="28"/>
        </w:rPr>
      </w:pPr>
      <w:r>
        <w:br/>
      </w:r>
      <w:r w:rsidRPr="00393805">
        <w:rPr>
          <w:sz w:val="22"/>
          <w:szCs w:val="28"/>
        </w:rPr>
        <w:t>Disabled Students’ Allowance (DSA) is funding provided by the government for disabled students that can be applied for through Student Finance England (SFE). Disabled Students’ Allowances (DSA) may cover any extra study-related costs you incur due to your impairment, mental health condition, or learning difficulty. It is neither a benefit nor a loan, so it doesn’t need repaying. The amount you’ll receive depends on your individual needs not on your income, nor that of your parents or partner. DSA</w:t>
      </w:r>
      <w:r w:rsidR="006C678E">
        <w:rPr>
          <w:sz w:val="22"/>
          <w:szCs w:val="28"/>
        </w:rPr>
        <w:t xml:space="preserve"> is</w:t>
      </w:r>
      <w:r w:rsidRPr="00393805">
        <w:rPr>
          <w:sz w:val="22"/>
          <w:szCs w:val="28"/>
        </w:rPr>
        <w:t xml:space="preserve"> typically used for things such as software, hardware, or human non-medical support/helpers. </w:t>
      </w:r>
    </w:p>
    <w:p w14:paraId="43B68FBC" w14:textId="77777777" w:rsidR="00EE3E72" w:rsidRDefault="00AA425B" w:rsidP="007C5EFF">
      <w:pPr>
        <w:rPr>
          <w:sz w:val="22"/>
          <w:szCs w:val="28"/>
        </w:rPr>
      </w:pPr>
      <w:r w:rsidRPr="00393805">
        <w:rPr>
          <w:sz w:val="22"/>
          <w:szCs w:val="28"/>
        </w:rPr>
        <w:t xml:space="preserve">We have been advised that you are currently only able to apply for and receive funding during the first year of the programme due to SFE’s eligibility criteria. For further information on how you can apply for DSA and its eligibility requirements, please refer to the government’s </w:t>
      </w:r>
      <w:hyperlink r:id="rId19" w:history="1">
        <w:r w:rsidRPr="00EE3E72">
          <w:rPr>
            <w:rStyle w:val="Hyperlink"/>
            <w:sz w:val="22"/>
            <w:szCs w:val="28"/>
          </w:rPr>
          <w:t>DSA guidance</w:t>
        </w:r>
      </w:hyperlink>
      <w:r w:rsidRPr="00393805">
        <w:rPr>
          <w:sz w:val="22"/>
          <w:szCs w:val="28"/>
        </w:rPr>
        <w:t>.</w:t>
      </w:r>
    </w:p>
    <w:p w14:paraId="7814FFCD" w14:textId="3F093235" w:rsidR="00E95420" w:rsidRDefault="00E95420" w:rsidP="00E95420">
      <w:pPr>
        <w:pStyle w:val="BodyText1"/>
        <w:spacing w:after="0"/>
      </w:pPr>
      <w:r>
        <w:rPr>
          <w:szCs w:val="28"/>
        </w:rPr>
        <w:t xml:space="preserve">Where </w:t>
      </w:r>
      <w:r w:rsidR="002B0225">
        <w:rPr>
          <w:szCs w:val="28"/>
        </w:rPr>
        <w:t xml:space="preserve">you are a </w:t>
      </w:r>
      <w:r w:rsidR="00AC19E9">
        <w:rPr>
          <w:szCs w:val="28"/>
        </w:rPr>
        <w:t>y</w:t>
      </w:r>
      <w:r w:rsidR="009D5481">
        <w:rPr>
          <w:szCs w:val="28"/>
        </w:rPr>
        <w:t xml:space="preserve">ear 1 </w:t>
      </w:r>
      <w:r>
        <w:rPr>
          <w:szCs w:val="28"/>
        </w:rPr>
        <w:t>participant</w:t>
      </w:r>
      <w:r w:rsidR="002B0225">
        <w:rPr>
          <w:szCs w:val="28"/>
        </w:rPr>
        <w:t xml:space="preserve"> </w:t>
      </w:r>
      <w:r>
        <w:rPr>
          <w:szCs w:val="28"/>
        </w:rPr>
        <w:t>with a disability apply</w:t>
      </w:r>
      <w:r w:rsidR="002B0225">
        <w:rPr>
          <w:szCs w:val="28"/>
        </w:rPr>
        <w:t>ing</w:t>
      </w:r>
      <w:r>
        <w:rPr>
          <w:szCs w:val="28"/>
        </w:rPr>
        <w:t xml:space="preserve"> to </w:t>
      </w:r>
      <w:r w:rsidR="00AC19E9">
        <w:rPr>
          <w:szCs w:val="28"/>
        </w:rPr>
        <w:t>Approach social Work</w:t>
      </w:r>
      <w:r>
        <w:rPr>
          <w:szCs w:val="28"/>
        </w:rPr>
        <w:t xml:space="preserve">’s participant hardship fund, </w:t>
      </w:r>
      <w:r w:rsidR="009D5481">
        <w:rPr>
          <w:szCs w:val="28"/>
        </w:rPr>
        <w:t>you</w:t>
      </w:r>
      <w:r w:rsidR="00DC0519">
        <w:rPr>
          <w:szCs w:val="28"/>
        </w:rPr>
        <w:t xml:space="preserve">r application </w:t>
      </w:r>
      <w:r w:rsidR="00BE6E98">
        <w:rPr>
          <w:szCs w:val="28"/>
        </w:rPr>
        <w:t xml:space="preserve">should </w:t>
      </w:r>
      <w:r w:rsidR="003148E9">
        <w:rPr>
          <w:szCs w:val="28"/>
        </w:rPr>
        <w:t xml:space="preserve">not include </w:t>
      </w:r>
      <w:r w:rsidR="001F6BD5">
        <w:rPr>
          <w:szCs w:val="28"/>
        </w:rPr>
        <w:t>requests that</w:t>
      </w:r>
      <w:r w:rsidR="001C3CBF">
        <w:rPr>
          <w:szCs w:val="28"/>
        </w:rPr>
        <w:t xml:space="preserve"> </w:t>
      </w:r>
      <w:r w:rsidR="00F62032">
        <w:rPr>
          <w:szCs w:val="28"/>
        </w:rPr>
        <w:t>would be</w:t>
      </w:r>
      <w:r w:rsidR="001F6BD5">
        <w:rPr>
          <w:szCs w:val="28"/>
        </w:rPr>
        <w:t xml:space="preserve"> </w:t>
      </w:r>
      <w:r w:rsidR="006D6191">
        <w:rPr>
          <w:szCs w:val="28"/>
        </w:rPr>
        <w:t xml:space="preserve">covered </w:t>
      </w:r>
      <w:r w:rsidR="00530AD9">
        <w:rPr>
          <w:szCs w:val="28"/>
        </w:rPr>
        <w:t>through</w:t>
      </w:r>
      <w:r w:rsidR="006D6191">
        <w:rPr>
          <w:szCs w:val="28"/>
        </w:rPr>
        <w:t xml:space="preserve"> </w:t>
      </w:r>
      <w:hyperlink r:id="rId20" w:history="1">
        <w:r w:rsidRPr="00AF506F">
          <w:rPr>
            <w:rStyle w:val="Hyperlink"/>
          </w:rPr>
          <w:t>Disabled Students’ Allowance</w:t>
        </w:r>
      </w:hyperlink>
      <w:r w:rsidR="006D6191">
        <w:t xml:space="preserve">. </w:t>
      </w:r>
      <w:r w:rsidR="00E97C43">
        <w:t xml:space="preserve">Where </w:t>
      </w:r>
      <w:r w:rsidR="001B4C6F">
        <w:t>individuals</w:t>
      </w:r>
      <w:r w:rsidR="001677BF">
        <w:t xml:space="preserve"> with a disability</w:t>
      </w:r>
      <w:r w:rsidR="001B4C6F">
        <w:t xml:space="preserve"> </w:t>
      </w:r>
      <w:r w:rsidR="001677BF">
        <w:t xml:space="preserve">apply for </w:t>
      </w:r>
      <w:r w:rsidR="00CD1805">
        <w:t>financial assistance</w:t>
      </w:r>
      <w:r w:rsidR="001677BF">
        <w:t xml:space="preserve"> with requests that would be covered through DSA, </w:t>
      </w:r>
      <w:r w:rsidR="00576E92">
        <w:t xml:space="preserve">these </w:t>
      </w:r>
      <w:r w:rsidR="009F269F">
        <w:t xml:space="preserve">elements </w:t>
      </w:r>
      <w:r w:rsidR="00576E92">
        <w:t xml:space="preserve">will </w:t>
      </w:r>
      <w:r w:rsidR="009F269F">
        <w:t>not be considered</w:t>
      </w:r>
      <w:r w:rsidR="00576E92">
        <w:t>.</w:t>
      </w:r>
    </w:p>
    <w:p w14:paraId="276042E2" w14:textId="7AA140F2" w:rsidR="00C03740" w:rsidRPr="002E49A9" w:rsidRDefault="005F3F38" w:rsidP="007C5EFF">
      <w:r>
        <w:br/>
      </w:r>
      <w:r w:rsidR="00D4786F">
        <w:rPr>
          <w:rFonts w:eastAsiaTheme="majorEastAsia"/>
        </w:rPr>
        <w:br/>
      </w:r>
      <w:bookmarkStart w:id="20" w:name="_Toc195000664"/>
      <w:r w:rsidR="00303B50">
        <w:rPr>
          <w:rStyle w:val="Heading3Char"/>
        </w:rPr>
        <w:t xml:space="preserve">Who </w:t>
      </w:r>
      <w:r w:rsidR="00D4786F" w:rsidRPr="00393805">
        <w:rPr>
          <w:rStyle w:val="Heading3Char"/>
        </w:rPr>
        <w:t>should I contact</w:t>
      </w:r>
      <w:r w:rsidR="00303B50">
        <w:rPr>
          <w:rStyle w:val="Heading3Char"/>
        </w:rPr>
        <w:t xml:space="preserve"> where </w:t>
      </w:r>
      <w:r w:rsidR="00303B50" w:rsidRPr="00076AD8">
        <w:rPr>
          <w:rStyle w:val="Heading3Char"/>
        </w:rPr>
        <w:t>I have questions about</w:t>
      </w:r>
      <w:r w:rsidR="00303B50">
        <w:rPr>
          <w:rStyle w:val="Heading3Char"/>
        </w:rPr>
        <w:t xml:space="preserve"> the Bursary Advance or Grant</w:t>
      </w:r>
      <w:r w:rsidR="00D4786F" w:rsidRPr="00393805">
        <w:rPr>
          <w:rStyle w:val="Heading3Char"/>
        </w:rPr>
        <w:t>?</w:t>
      </w:r>
      <w:bookmarkEnd w:id="20"/>
      <w:r w:rsidR="00606437">
        <w:rPr>
          <w:rFonts w:eastAsiaTheme="majorEastAsia"/>
        </w:rPr>
        <w:br/>
      </w:r>
      <w:r w:rsidR="0033497B">
        <w:br/>
      </w:r>
      <w:r w:rsidR="009B4711" w:rsidRPr="42322B99">
        <w:rPr>
          <w:rFonts w:cstheme="minorBidi"/>
          <w:sz w:val="22"/>
          <w:szCs w:val="22"/>
        </w:rPr>
        <w:t xml:space="preserve">If you have any queries regarding the </w:t>
      </w:r>
      <w:r w:rsidR="00EC74C6">
        <w:rPr>
          <w:rFonts w:cstheme="minorBidi"/>
          <w:sz w:val="22"/>
          <w:szCs w:val="22"/>
        </w:rPr>
        <w:t>b</w:t>
      </w:r>
      <w:r w:rsidR="009B4711" w:rsidRPr="42322B99">
        <w:rPr>
          <w:rFonts w:cstheme="minorBidi"/>
          <w:sz w:val="22"/>
          <w:szCs w:val="22"/>
        </w:rPr>
        <w:t xml:space="preserve">ursary </w:t>
      </w:r>
      <w:r w:rsidR="00EC74C6">
        <w:rPr>
          <w:rFonts w:cstheme="minorBidi"/>
          <w:sz w:val="22"/>
          <w:szCs w:val="22"/>
        </w:rPr>
        <w:t>a</w:t>
      </w:r>
      <w:r w:rsidR="009B4711" w:rsidRPr="42322B99">
        <w:rPr>
          <w:rFonts w:cstheme="minorBidi"/>
          <w:sz w:val="22"/>
          <w:szCs w:val="22"/>
        </w:rPr>
        <w:t xml:space="preserve">dvance and </w:t>
      </w:r>
      <w:r w:rsidR="00EC74C6">
        <w:rPr>
          <w:rFonts w:cstheme="minorBidi"/>
          <w:sz w:val="22"/>
          <w:szCs w:val="22"/>
        </w:rPr>
        <w:t>g</w:t>
      </w:r>
      <w:r w:rsidR="009B4711" w:rsidRPr="42322B99">
        <w:rPr>
          <w:rFonts w:cstheme="minorBidi"/>
          <w:sz w:val="22"/>
          <w:szCs w:val="22"/>
        </w:rPr>
        <w:t>rant schemes, please emai</w:t>
      </w:r>
      <w:r w:rsidRPr="42322B99">
        <w:rPr>
          <w:rFonts w:cstheme="minorBidi"/>
          <w:sz w:val="22"/>
          <w:szCs w:val="22"/>
        </w:rPr>
        <w:t xml:space="preserve">l </w:t>
      </w:r>
      <w:r w:rsidR="008251FA" w:rsidRPr="42322B99">
        <w:rPr>
          <w:rFonts w:cstheme="minorBidi"/>
          <w:sz w:val="22"/>
          <w:szCs w:val="22"/>
        </w:rPr>
        <w:t xml:space="preserve">either </w:t>
      </w:r>
      <w:hyperlink r:id="rId21">
        <w:r w:rsidR="008251FA" w:rsidRPr="42322B99">
          <w:rPr>
            <w:rStyle w:val="Hyperlink"/>
            <w:rFonts w:cstheme="minorBidi"/>
            <w:sz w:val="22"/>
            <w:szCs w:val="22"/>
          </w:rPr>
          <w:t>southregion@thefrontline.org.uk</w:t>
        </w:r>
      </w:hyperlink>
      <w:r w:rsidR="00997CDB" w:rsidRPr="42322B99">
        <w:rPr>
          <w:rFonts w:cstheme="minorBidi"/>
          <w:sz w:val="22"/>
          <w:szCs w:val="22"/>
        </w:rPr>
        <w:t xml:space="preserve"> </w:t>
      </w:r>
      <w:r w:rsidR="008251FA" w:rsidRPr="42322B99">
        <w:rPr>
          <w:rFonts w:cstheme="minorBidi"/>
          <w:sz w:val="22"/>
          <w:szCs w:val="22"/>
        </w:rPr>
        <w:t xml:space="preserve">(where you </w:t>
      </w:r>
      <w:r w:rsidR="62CF34FE" w:rsidRPr="42322B99">
        <w:rPr>
          <w:rFonts w:cstheme="minorBidi"/>
          <w:sz w:val="22"/>
          <w:szCs w:val="22"/>
        </w:rPr>
        <w:t>are or</w:t>
      </w:r>
      <w:r w:rsidR="008251FA" w:rsidRPr="42322B99">
        <w:rPr>
          <w:rFonts w:cstheme="minorBidi"/>
          <w:sz w:val="22"/>
          <w:szCs w:val="22"/>
        </w:rPr>
        <w:t xml:space="preserve"> will be</w:t>
      </w:r>
      <w:r w:rsidR="00AA6677" w:rsidRPr="42322B99">
        <w:rPr>
          <w:rFonts w:cstheme="minorBidi"/>
          <w:sz w:val="22"/>
          <w:szCs w:val="22"/>
        </w:rPr>
        <w:t xml:space="preserve"> working at a local authority </w:t>
      </w:r>
      <w:r w:rsidR="008251FA" w:rsidRPr="42322B99">
        <w:rPr>
          <w:rFonts w:cstheme="minorBidi"/>
          <w:sz w:val="22"/>
          <w:szCs w:val="22"/>
        </w:rPr>
        <w:t xml:space="preserve">in London or the </w:t>
      </w:r>
      <w:r w:rsidR="2449DB7A" w:rsidRPr="42322B99">
        <w:rPr>
          <w:rFonts w:cstheme="minorBidi"/>
          <w:sz w:val="22"/>
          <w:szCs w:val="22"/>
        </w:rPr>
        <w:t xml:space="preserve">surrounding areas, </w:t>
      </w:r>
      <w:r w:rsidR="493A6713" w:rsidRPr="42322B99">
        <w:rPr>
          <w:rFonts w:cstheme="minorBidi"/>
          <w:sz w:val="22"/>
          <w:szCs w:val="22"/>
        </w:rPr>
        <w:t>the South East</w:t>
      </w:r>
      <w:r w:rsidR="008251FA" w:rsidRPr="42322B99">
        <w:rPr>
          <w:rFonts w:cstheme="minorBidi"/>
          <w:sz w:val="22"/>
          <w:szCs w:val="22"/>
        </w:rPr>
        <w:t xml:space="preserve"> or the South West) </w:t>
      </w:r>
      <w:r w:rsidR="00997CDB" w:rsidRPr="42322B99">
        <w:rPr>
          <w:rFonts w:cstheme="minorBidi"/>
          <w:sz w:val="22"/>
          <w:szCs w:val="22"/>
        </w:rPr>
        <w:t xml:space="preserve">or </w:t>
      </w:r>
      <w:hyperlink r:id="rId22">
        <w:r w:rsidR="00997CDB" w:rsidRPr="42322B99">
          <w:rPr>
            <w:rStyle w:val="Hyperlink"/>
            <w:rFonts w:cstheme="minorBidi"/>
            <w:sz w:val="22"/>
            <w:szCs w:val="22"/>
          </w:rPr>
          <w:t>northregion@thefrontline.org.uk</w:t>
        </w:r>
      </w:hyperlink>
      <w:r w:rsidR="00AA6677" w:rsidRPr="42322B99">
        <w:rPr>
          <w:rFonts w:cstheme="minorBidi"/>
          <w:sz w:val="22"/>
          <w:szCs w:val="22"/>
        </w:rPr>
        <w:t xml:space="preserve"> (where you are working at a local authority in the Midlands, North East, or North West).</w:t>
      </w:r>
      <w:bookmarkStart w:id="21" w:name="_How_to_apply"/>
      <w:bookmarkEnd w:id="21"/>
    </w:p>
    <w:p w14:paraId="502AFC19" w14:textId="77777777" w:rsidR="00187C59" w:rsidRPr="000F4CC7" w:rsidRDefault="00187C59" w:rsidP="00C03740">
      <w:pPr>
        <w:pStyle w:val="Heading2"/>
        <w:rPr>
          <w:b/>
          <w:lang w:val="en-US"/>
        </w:rPr>
      </w:pPr>
      <w:bookmarkStart w:id="22" w:name="_Toc195000665"/>
      <w:r w:rsidRPr="000F4CC7">
        <w:rPr>
          <w:b/>
          <w:lang w:val="en-US"/>
        </w:rPr>
        <w:t>Data Protection: GDPR Privacy Notice</w:t>
      </w:r>
      <w:bookmarkEnd w:id="22"/>
    </w:p>
    <w:p w14:paraId="1C16315D" w14:textId="77777777" w:rsidR="00187C59" w:rsidRPr="002E49A9" w:rsidRDefault="00187C59" w:rsidP="00187C59">
      <w:pPr>
        <w:pStyle w:val="BodyText1"/>
      </w:pPr>
      <w:r w:rsidRPr="002E49A9">
        <w:t xml:space="preserve">The Frontline Organisation is a company limited by guarantee incorporated in England and Wales with registered company number 09605966 and a registered charity, number 1163194.  Frontline is committed to the fair and proper use of data or information that is submitted through the Bursary Advance and/or Grant application.  </w:t>
      </w:r>
    </w:p>
    <w:p w14:paraId="1A706DF1" w14:textId="77777777" w:rsidR="00187C59" w:rsidRPr="002E49A9" w:rsidRDefault="00187C59" w:rsidP="00187C59">
      <w:pPr>
        <w:pStyle w:val="BodyText1"/>
      </w:pPr>
      <w:r w:rsidRPr="002E49A9">
        <w:t>If you have any questions regarding your information or this privacy notice, please contact the Data Pr</w:t>
      </w:r>
      <w:r>
        <w:t>o</w:t>
      </w:r>
      <w:r w:rsidRPr="002E49A9">
        <w:t xml:space="preserve">tection lead at </w:t>
      </w:r>
      <w:hyperlink r:id="rId23">
        <w:r w:rsidRPr="002E49A9">
          <w:rPr>
            <w:rStyle w:val="Hyperlink"/>
            <w:rFonts w:asciiTheme="minorHAnsi" w:hAnsiTheme="minorHAnsi" w:cstheme="minorHAnsi"/>
          </w:rPr>
          <w:t>DPO@thefrontline.org.uk</w:t>
        </w:r>
      </w:hyperlink>
      <w:r w:rsidRPr="002E49A9">
        <w:t>.</w:t>
      </w:r>
    </w:p>
    <w:p w14:paraId="66367005" w14:textId="207F3E13" w:rsidR="00187C59" w:rsidRPr="002E49A9" w:rsidRDefault="00187C59" w:rsidP="00187C59">
      <w:pPr>
        <w:pStyle w:val="BodyText1"/>
      </w:pPr>
      <w:r w:rsidRPr="002E49A9">
        <w:t xml:space="preserve">Frontline cannot decide your application for a </w:t>
      </w:r>
      <w:r w:rsidR="00EC74C6">
        <w:t>b</w:t>
      </w:r>
      <w:r w:rsidRPr="002E49A9">
        <w:t xml:space="preserve">ursary </w:t>
      </w:r>
      <w:r w:rsidR="00EC74C6">
        <w:t>a</w:t>
      </w:r>
      <w:r w:rsidRPr="002E49A9">
        <w:t xml:space="preserve">dvance or </w:t>
      </w:r>
      <w:r w:rsidR="00EC74C6">
        <w:t>g</w:t>
      </w:r>
      <w:r w:rsidRPr="002E49A9">
        <w:t xml:space="preserve">rant without reviewing and analysing the information and supporting evidence that you provide (which amounts to personal data). The lawful </w:t>
      </w:r>
      <w:r w:rsidRPr="002E49A9">
        <w:lastRenderedPageBreak/>
        <w:t>basis for collecting and processing your personal data is ‘contract’ and ‘legitimate interest’. This means that Frontline has made an assessment:</w:t>
      </w:r>
    </w:p>
    <w:p w14:paraId="517455DE" w14:textId="77777777" w:rsidR="00187C59" w:rsidRPr="002E49A9" w:rsidRDefault="00187C59" w:rsidP="00887232">
      <w:pPr>
        <w:pStyle w:val="BodyText1"/>
        <w:numPr>
          <w:ilvl w:val="0"/>
          <w:numId w:val="33"/>
        </w:numPr>
        <w:spacing w:after="0"/>
      </w:pPr>
      <w:r w:rsidRPr="002E49A9">
        <w:t xml:space="preserve">that it is necessary to process your personal data before it is able to enter into a contract for your application of a Bursary Advance and/or </w:t>
      </w:r>
      <w:proofErr w:type="gramStart"/>
      <w:r w:rsidRPr="002E49A9">
        <w:t>Grant;</w:t>
      </w:r>
      <w:proofErr w:type="gramEnd"/>
      <w:r w:rsidRPr="002E49A9">
        <w:t xml:space="preserve"> </w:t>
      </w:r>
    </w:p>
    <w:p w14:paraId="770F0E9F" w14:textId="77777777" w:rsidR="00187C59" w:rsidRPr="002E49A9" w:rsidRDefault="00187C59" w:rsidP="00887232">
      <w:pPr>
        <w:pStyle w:val="BodyText1"/>
        <w:numPr>
          <w:ilvl w:val="0"/>
          <w:numId w:val="33"/>
        </w:numPr>
        <w:spacing w:after="0"/>
      </w:pPr>
      <w:r w:rsidRPr="002E49A9">
        <w:t xml:space="preserve">further that we have identified a lawful business </w:t>
      </w:r>
      <w:proofErr w:type="gramStart"/>
      <w:r w:rsidRPr="002E49A9">
        <w:t>objective;</w:t>
      </w:r>
      <w:proofErr w:type="gramEnd"/>
      <w:r w:rsidRPr="002E49A9">
        <w:t xml:space="preserve"> </w:t>
      </w:r>
    </w:p>
    <w:p w14:paraId="17B0D5F6" w14:textId="77777777" w:rsidR="00187C59" w:rsidRPr="002E49A9" w:rsidRDefault="00187C59" w:rsidP="00887232">
      <w:pPr>
        <w:pStyle w:val="BodyText1"/>
        <w:numPr>
          <w:ilvl w:val="0"/>
          <w:numId w:val="33"/>
        </w:numPr>
        <w:spacing w:after="0"/>
      </w:pPr>
      <w:r w:rsidRPr="002E49A9">
        <w:t xml:space="preserve">that processing is not likely to result in unwarranted harm or distress to you; and </w:t>
      </w:r>
    </w:p>
    <w:p w14:paraId="77D0B495" w14:textId="7D9285BD" w:rsidR="00290FC2" w:rsidRDefault="00187C59" w:rsidP="00393805">
      <w:pPr>
        <w:pStyle w:val="BodyText1"/>
        <w:numPr>
          <w:ilvl w:val="0"/>
          <w:numId w:val="33"/>
        </w:numPr>
        <w:spacing w:after="0"/>
      </w:pPr>
      <w:r w:rsidRPr="002E49A9">
        <w:t>that the processing is in your interest; and the processing would be expected by you.</w:t>
      </w:r>
      <w:r w:rsidR="00D56D29">
        <w:br/>
      </w:r>
    </w:p>
    <w:p w14:paraId="6B502A00" w14:textId="01D5880B" w:rsidR="00187C59" w:rsidRPr="002E49A9" w:rsidRDefault="00187C59" w:rsidP="00187C59">
      <w:pPr>
        <w:pStyle w:val="BodyText1"/>
        <w:rPr>
          <w:rFonts w:asciiTheme="minorHAnsi" w:hAnsiTheme="minorHAnsi" w:cstheme="minorHAnsi"/>
        </w:rPr>
      </w:pPr>
      <w:r w:rsidRPr="002E49A9">
        <w:t xml:space="preserve">You can object to this processing at any time and Frontline will no longer process the personal data unless we can demonstrate compelling legitimate or legal grounds. For example, after a payment has been </w:t>
      </w:r>
      <w:proofErr w:type="gramStart"/>
      <w:r w:rsidRPr="002E49A9">
        <w:t>made</w:t>
      </w:r>
      <w:proofErr w:type="gramEnd"/>
      <w:r w:rsidRPr="002E49A9">
        <w:t xml:space="preserve"> we may need to retain a record of payment amounts you received for a period of six years as a legal requirement under UK charity law.</w:t>
      </w:r>
    </w:p>
    <w:p w14:paraId="7D681F6F" w14:textId="77777777" w:rsidR="00187C59" w:rsidRPr="002E49A9" w:rsidRDefault="00187C59" w:rsidP="00187C59">
      <w:pPr>
        <w:pStyle w:val="BodyText1"/>
      </w:pPr>
      <w:r w:rsidRPr="002E49A9">
        <w:t xml:space="preserve">If your application contains any special category data such as medical, religious, sexual orientation or political opinions, then we require your consent to collect and process this information. Please tick the consent box on the application form if you agree to this. You can withdraw your consent at any time by contacting </w:t>
      </w:r>
      <w:proofErr w:type="gramStart"/>
      <w:r w:rsidRPr="002E49A9">
        <w:t>Frontline</w:t>
      </w:r>
      <w:proofErr w:type="gramEnd"/>
      <w:r w:rsidRPr="002E49A9">
        <w:t xml:space="preserve"> but this may mean your application will no longer be considered.  </w:t>
      </w:r>
    </w:p>
    <w:p w14:paraId="1E8AD2A6" w14:textId="77777777" w:rsidR="00187C59" w:rsidRPr="002E49A9" w:rsidRDefault="00187C59" w:rsidP="00187C59">
      <w:pPr>
        <w:pStyle w:val="BodyText1"/>
      </w:pPr>
      <w:r w:rsidRPr="002E49A9">
        <w:t>The data we collect is stored on our secure server. It can only be accessed by authorised staff in relevant teams. Your personal data is retained by Frontline for no longer than is necessary and is deleted in line with Frontline’s data retention policy.</w:t>
      </w:r>
    </w:p>
    <w:p w14:paraId="4EBFDE61" w14:textId="7DD664A4" w:rsidR="00187C59" w:rsidRPr="002E49A9" w:rsidRDefault="00187C59" w:rsidP="00187C59">
      <w:pPr>
        <w:pStyle w:val="BodyText1"/>
        <w:rPr>
          <w:rFonts w:asciiTheme="minorHAnsi" w:hAnsiTheme="minorHAnsi" w:cstheme="minorHAnsi"/>
        </w:rPr>
      </w:pPr>
      <w:r w:rsidRPr="002E49A9">
        <w:t>We do not share any</w:t>
      </w:r>
      <w:r w:rsidR="00801655">
        <w:t xml:space="preserve"> </w:t>
      </w:r>
      <w:r w:rsidR="00F534A6">
        <w:t xml:space="preserve">individually </w:t>
      </w:r>
      <w:r w:rsidR="00801655">
        <w:t>identifiable</w:t>
      </w:r>
      <w:r w:rsidRPr="002E49A9">
        <w:t xml:space="preserve"> information from the financial assistance application form with any third parties</w:t>
      </w:r>
      <w:r w:rsidR="003758CD">
        <w:t xml:space="preserve">. </w:t>
      </w:r>
      <w:r w:rsidR="00482197">
        <w:t>D</w:t>
      </w:r>
      <w:r w:rsidR="00EE1325">
        <w:t xml:space="preserve">ata </w:t>
      </w:r>
      <w:r w:rsidR="009E3F81">
        <w:t xml:space="preserve">will however be </w:t>
      </w:r>
      <w:r w:rsidR="00EE1325">
        <w:t>aggregated</w:t>
      </w:r>
      <w:r w:rsidR="00831D65">
        <w:t xml:space="preserve"> or ano</w:t>
      </w:r>
      <w:r w:rsidR="00831F8B">
        <w:t>nymised</w:t>
      </w:r>
      <w:r w:rsidR="009E3F81">
        <w:t xml:space="preserve"> </w:t>
      </w:r>
      <w:r w:rsidR="00D947A3">
        <w:t xml:space="preserve">and </w:t>
      </w:r>
      <w:r w:rsidR="00131A58">
        <w:t>periodically</w:t>
      </w:r>
      <w:r w:rsidR="004B336A">
        <w:t xml:space="preserve"> </w:t>
      </w:r>
      <w:r w:rsidR="007C1BE9">
        <w:t>shared</w:t>
      </w:r>
      <w:r w:rsidR="00131A58">
        <w:t xml:space="preserve"> </w:t>
      </w:r>
      <w:r w:rsidR="00D947A3">
        <w:t>with the</w:t>
      </w:r>
      <w:r w:rsidR="008012B1">
        <w:t xml:space="preserve"> Department for Education</w:t>
      </w:r>
      <w:r w:rsidR="00F1454A">
        <w:t xml:space="preserve"> for reporting purposes</w:t>
      </w:r>
      <w:r w:rsidRPr="002E49A9">
        <w:t>.</w:t>
      </w:r>
      <w:r w:rsidR="00D947A3">
        <w:t xml:space="preserve"> </w:t>
      </w:r>
    </w:p>
    <w:p w14:paraId="38436FCB" w14:textId="4904E014" w:rsidR="00740EC8" w:rsidRPr="00393805" w:rsidRDefault="00187C59" w:rsidP="00187C59">
      <w:pPr>
        <w:rPr>
          <w:rFonts w:cstheme="minorHAnsi"/>
          <w:i/>
          <w:iCs/>
          <w:color w:val="6638D1" w:themeColor="accent1"/>
          <w:sz w:val="22"/>
          <w:szCs w:val="22"/>
          <w:u w:val="single"/>
        </w:rPr>
      </w:pPr>
      <w:r w:rsidRPr="00887232">
        <w:rPr>
          <w:i/>
          <w:iCs/>
        </w:rPr>
        <w:t xml:space="preserve">In the event that you wish to make a complaint about how your personal data is being processed by Frontline or how your complaint has been handled, you have the right to lodge a complaint directly with the Information Commissioner’s Office (ICO), Wycliffe House, Water Lane, Wilmslow, Cheshire, SK9 5AF Tel 0303 123 1113 or through their website: </w:t>
      </w:r>
      <w:hyperlink r:id="rId24" w:history="1">
        <w:r w:rsidR="00FB0307" w:rsidRPr="00393805">
          <w:rPr>
            <w:rStyle w:val="Hyperlink"/>
          </w:rPr>
          <w:t>https://ico.org.uk/make-a-complaint/</w:t>
        </w:r>
      </w:hyperlink>
      <w:r w:rsidR="00FB0307">
        <w:t xml:space="preserve"> </w:t>
      </w:r>
    </w:p>
    <w:sectPr w:rsidR="00740EC8" w:rsidRPr="00393805" w:rsidSect="00D77231">
      <w:headerReference w:type="default" r:id="rId25"/>
      <w:headerReference w:type="first" r:id="rId26"/>
      <w:footerReference w:type="first" r:id="rId27"/>
      <w:pgSz w:w="11906" w:h="16838" w:code="9"/>
      <w:pgMar w:top="2268" w:right="1134" w:bottom="1985"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D0801" w14:textId="77777777" w:rsidR="00295A00" w:rsidRDefault="00295A00" w:rsidP="006527DA">
      <w:r>
        <w:separator/>
      </w:r>
    </w:p>
  </w:endnote>
  <w:endnote w:type="continuationSeparator" w:id="0">
    <w:p w14:paraId="0914DA0D" w14:textId="77777777" w:rsidR="00295A00" w:rsidRDefault="00295A00" w:rsidP="006527DA">
      <w:r>
        <w:continuationSeparator/>
      </w:r>
    </w:p>
  </w:endnote>
  <w:endnote w:type="continuationNotice" w:id="1">
    <w:p w14:paraId="48534E96" w14:textId="77777777" w:rsidR="00295A00" w:rsidRDefault="00295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013F" w14:textId="77777777" w:rsidR="003A3239" w:rsidRDefault="00106A81" w:rsidP="00393805">
    <w:r w:rsidRPr="00393805">
      <w:rPr>
        <w:noProof/>
      </w:rPr>
      <w:drawing>
        <wp:inline distT="0" distB="0" distL="0" distR="0" wp14:anchorId="4B6683F3" wp14:editId="36E0DDD1">
          <wp:extent cx="3467100" cy="39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308E" w14:textId="77777777" w:rsidR="00295A00" w:rsidRDefault="00295A00" w:rsidP="006527DA">
      <w:r>
        <w:separator/>
      </w:r>
    </w:p>
  </w:footnote>
  <w:footnote w:type="continuationSeparator" w:id="0">
    <w:p w14:paraId="39061072" w14:textId="77777777" w:rsidR="00295A00" w:rsidRDefault="00295A00" w:rsidP="006527DA">
      <w:r>
        <w:continuationSeparator/>
      </w:r>
    </w:p>
  </w:footnote>
  <w:footnote w:type="continuationNotice" w:id="1">
    <w:p w14:paraId="175902E6" w14:textId="77777777" w:rsidR="00295A00" w:rsidRDefault="00295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80E1" w14:textId="06AB4524" w:rsidR="008E7F93" w:rsidRDefault="00D77231">
    <w:pPr>
      <w:pStyle w:val="Header"/>
    </w:pPr>
    <w:r>
      <w:rPr>
        <w:noProof/>
      </w:rPr>
      <w:drawing>
        <wp:anchor distT="0" distB="0" distL="114300" distR="114300" simplePos="0" relativeHeight="251660288" behindDoc="0" locked="0" layoutInCell="1" allowOverlap="1" wp14:anchorId="73883B9C" wp14:editId="4C63BF17">
          <wp:simplePos x="0" y="0"/>
          <wp:positionH relativeFrom="page">
            <wp:posOffset>5269230</wp:posOffset>
          </wp:positionH>
          <wp:positionV relativeFrom="paragraph">
            <wp:posOffset>-198120</wp:posOffset>
          </wp:positionV>
          <wp:extent cx="1788160" cy="968375"/>
          <wp:effectExtent l="0" t="0" r="0" b="0"/>
          <wp:wrapSquare wrapText="bothSides"/>
          <wp:docPr id="974053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Pr>
        <w:noProof/>
      </w:rPr>
      <w:drawing>
        <wp:anchor distT="0" distB="0" distL="114300" distR="114300" simplePos="0" relativeHeight="251659264" behindDoc="0" locked="0" layoutInCell="1" allowOverlap="1" wp14:anchorId="29A6B318" wp14:editId="7B315C1C">
          <wp:simplePos x="0" y="0"/>
          <wp:positionH relativeFrom="page">
            <wp:posOffset>17145</wp:posOffset>
          </wp:positionH>
          <wp:positionV relativeFrom="paragraph">
            <wp:posOffset>-352425</wp:posOffset>
          </wp:positionV>
          <wp:extent cx="2466975" cy="1221740"/>
          <wp:effectExtent l="0" t="0" r="0" b="0"/>
          <wp:wrapSquare wrapText="bothSides"/>
          <wp:docPr id="236309663"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20F1" w14:textId="7D3E9437" w:rsidR="00AD04F3" w:rsidRDefault="00AD04F3" w:rsidP="007F743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B00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A7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C3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02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E66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CC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8D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C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151E7"/>
    <w:multiLevelType w:val="hybridMultilevel"/>
    <w:tmpl w:val="B006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E13D3"/>
    <w:multiLevelType w:val="hybridMultilevel"/>
    <w:tmpl w:val="6504A9E6"/>
    <w:lvl w:ilvl="0" w:tplc="3410AB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02EEA"/>
    <w:multiLevelType w:val="hybridMultilevel"/>
    <w:tmpl w:val="EAAC853A"/>
    <w:lvl w:ilvl="0" w:tplc="3410AB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15059E6"/>
    <w:multiLevelType w:val="hybridMultilevel"/>
    <w:tmpl w:val="4BE4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062477"/>
    <w:multiLevelType w:val="hybridMultilevel"/>
    <w:tmpl w:val="8EB8B7DA"/>
    <w:lvl w:ilvl="0" w:tplc="3410AB8E">
      <w:start w:val="1"/>
      <w:numFmt w:val="bullet"/>
      <w:lvlText w:val=""/>
      <w:lvlJc w:val="left"/>
      <w:pPr>
        <w:ind w:left="773" w:hanging="360"/>
      </w:pPr>
      <w:rPr>
        <w:rFonts w:ascii="Symbol" w:hAnsi="Symbol"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15" w15:restartNumberingAfterBreak="0">
    <w:nsid w:val="1BC5027B"/>
    <w:multiLevelType w:val="multilevel"/>
    <w:tmpl w:val="DC66C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9FD186"/>
    <w:multiLevelType w:val="hybridMultilevel"/>
    <w:tmpl w:val="F37EACC2"/>
    <w:lvl w:ilvl="0" w:tplc="FE02323A">
      <w:start w:val="1"/>
      <w:numFmt w:val="bullet"/>
      <w:pStyle w:val="ListParagraph"/>
      <w:lvlText w:val=""/>
      <w:lvlJc w:val="left"/>
      <w:pPr>
        <w:ind w:left="720" w:hanging="360"/>
      </w:pPr>
      <w:rPr>
        <w:rFonts w:ascii="Symbol" w:hAnsi="Symbol" w:hint="default"/>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17" w15:restartNumberingAfterBreak="0">
    <w:nsid w:val="25020653"/>
    <w:multiLevelType w:val="hybridMultilevel"/>
    <w:tmpl w:val="55865456"/>
    <w:lvl w:ilvl="0" w:tplc="6950952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F2D49"/>
    <w:multiLevelType w:val="hybridMultilevel"/>
    <w:tmpl w:val="FAE83224"/>
    <w:lvl w:ilvl="0" w:tplc="D0DC0F7C">
      <w:start w:val="1"/>
      <w:numFmt w:val="bullet"/>
      <w:lvlText w:val=""/>
      <w:lvlJc w:val="left"/>
      <w:pPr>
        <w:ind w:left="255" w:hanging="255"/>
      </w:pPr>
      <w:rPr>
        <w:rFonts w:ascii="Symbol" w:hAnsi="Symbol" w:hint="default"/>
        <w:color w:val="F0EEE9"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F2F11"/>
    <w:multiLevelType w:val="hybridMultilevel"/>
    <w:tmpl w:val="393E5506"/>
    <w:lvl w:ilvl="0" w:tplc="B2867072">
      <w:start w:val="1"/>
      <w:numFmt w:val="lowerRoman"/>
      <w:lvlText w:val="(%1)"/>
      <w:lvlJc w:val="righ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0" w15:restartNumberingAfterBreak="0">
    <w:nsid w:val="2C9212B4"/>
    <w:multiLevelType w:val="hybridMultilevel"/>
    <w:tmpl w:val="7FDA5C88"/>
    <w:lvl w:ilvl="0" w:tplc="489277A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FE366E"/>
    <w:multiLevelType w:val="hybridMultilevel"/>
    <w:tmpl w:val="30C69DB8"/>
    <w:lvl w:ilvl="0" w:tplc="921E33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17791"/>
    <w:multiLevelType w:val="hybridMultilevel"/>
    <w:tmpl w:val="5EC8876E"/>
    <w:lvl w:ilvl="0" w:tplc="1BB66C0E">
      <w:start w:val="1"/>
      <w:numFmt w:val="bulle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F79D2"/>
    <w:multiLevelType w:val="hybridMultilevel"/>
    <w:tmpl w:val="5212FCE4"/>
    <w:lvl w:ilvl="0" w:tplc="22B045C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BF788E"/>
    <w:multiLevelType w:val="hybridMultilevel"/>
    <w:tmpl w:val="6076174A"/>
    <w:lvl w:ilvl="0" w:tplc="3410AB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92596"/>
    <w:multiLevelType w:val="hybridMultilevel"/>
    <w:tmpl w:val="36304080"/>
    <w:lvl w:ilvl="0" w:tplc="B0588D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F235B"/>
    <w:multiLevelType w:val="hybridMultilevel"/>
    <w:tmpl w:val="333A8DA2"/>
    <w:lvl w:ilvl="0" w:tplc="47004FD2">
      <w:numFmt w:val="bullet"/>
      <w:lvlText w:val="•"/>
      <w:lvlJc w:val="left"/>
      <w:pPr>
        <w:ind w:left="255" w:hanging="25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33B21"/>
    <w:multiLevelType w:val="hybridMultilevel"/>
    <w:tmpl w:val="B978E7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F3687D"/>
    <w:multiLevelType w:val="hybridMultilevel"/>
    <w:tmpl w:val="5CACCEA2"/>
    <w:lvl w:ilvl="0" w:tplc="08B0B6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B326C"/>
    <w:multiLevelType w:val="hybridMultilevel"/>
    <w:tmpl w:val="1D325D58"/>
    <w:lvl w:ilvl="0" w:tplc="08090001">
      <w:start w:val="1"/>
      <w:numFmt w:val="bullet"/>
      <w:lvlText w:val=""/>
      <w:lvlJc w:val="left"/>
      <w:pPr>
        <w:ind w:left="255"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A1D2D"/>
    <w:multiLevelType w:val="hybridMultilevel"/>
    <w:tmpl w:val="09963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ED72E85"/>
    <w:multiLevelType w:val="hybridMultilevel"/>
    <w:tmpl w:val="7FDA5C88"/>
    <w:lvl w:ilvl="0" w:tplc="489277A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931D5D"/>
    <w:multiLevelType w:val="hybridMultilevel"/>
    <w:tmpl w:val="232461B2"/>
    <w:lvl w:ilvl="0" w:tplc="3410AB8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A2D08D4"/>
    <w:multiLevelType w:val="hybridMultilevel"/>
    <w:tmpl w:val="A1B8BA4A"/>
    <w:lvl w:ilvl="0" w:tplc="B0588D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27B4D"/>
    <w:multiLevelType w:val="hybridMultilevel"/>
    <w:tmpl w:val="F358F716"/>
    <w:lvl w:ilvl="0" w:tplc="3410AB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C1A17"/>
    <w:multiLevelType w:val="hybridMultilevel"/>
    <w:tmpl w:val="29E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A123C"/>
    <w:multiLevelType w:val="hybridMultilevel"/>
    <w:tmpl w:val="511AE54A"/>
    <w:lvl w:ilvl="0" w:tplc="3410AB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371764">
    <w:abstractNumId w:val="35"/>
  </w:num>
  <w:num w:numId="2" w16cid:durableId="1710253204">
    <w:abstractNumId w:val="28"/>
  </w:num>
  <w:num w:numId="3" w16cid:durableId="60714565">
    <w:abstractNumId w:val="26"/>
  </w:num>
  <w:num w:numId="4" w16cid:durableId="364251385">
    <w:abstractNumId w:val="29"/>
  </w:num>
  <w:num w:numId="5" w16cid:durableId="258371789">
    <w:abstractNumId w:val="18"/>
  </w:num>
  <w:num w:numId="6" w16cid:durableId="1223053446">
    <w:abstractNumId w:val="22"/>
  </w:num>
  <w:num w:numId="7" w16cid:durableId="788545258">
    <w:abstractNumId w:val="22"/>
    <w:lvlOverride w:ilvl="0">
      <w:startOverride w:val="1"/>
    </w:lvlOverride>
  </w:num>
  <w:num w:numId="8" w16cid:durableId="39521139">
    <w:abstractNumId w:val="22"/>
    <w:lvlOverride w:ilvl="0">
      <w:startOverride w:val="1"/>
    </w:lvlOverride>
  </w:num>
  <w:num w:numId="9" w16cid:durableId="1007171901">
    <w:abstractNumId w:val="8"/>
  </w:num>
  <w:num w:numId="10" w16cid:durableId="1131748839">
    <w:abstractNumId w:val="0"/>
  </w:num>
  <w:num w:numId="11" w16cid:durableId="1605766559">
    <w:abstractNumId w:val="1"/>
  </w:num>
  <w:num w:numId="12" w16cid:durableId="439761430">
    <w:abstractNumId w:val="2"/>
  </w:num>
  <w:num w:numId="13" w16cid:durableId="2030988458">
    <w:abstractNumId w:val="3"/>
  </w:num>
  <w:num w:numId="14" w16cid:durableId="1793481069">
    <w:abstractNumId w:val="4"/>
  </w:num>
  <w:num w:numId="15" w16cid:durableId="1788356550">
    <w:abstractNumId w:val="5"/>
  </w:num>
  <w:num w:numId="16" w16cid:durableId="1188713720">
    <w:abstractNumId w:val="6"/>
  </w:num>
  <w:num w:numId="17" w16cid:durableId="1771313597">
    <w:abstractNumId w:val="7"/>
  </w:num>
  <w:num w:numId="18" w16cid:durableId="586113999">
    <w:abstractNumId w:val="9"/>
  </w:num>
  <w:num w:numId="19" w16cid:durableId="764688329">
    <w:abstractNumId w:val="16"/>
  </w:num>
  <w:num w:numId="20" w16cid:durableId="652485115">
    <w:abstractNumId w:val="27"/>
  </w:num>
  <w:num w:numId="21" w16cid:durableId="1116755518">
    <w:abstractNumId w:val="21"/>
  </w:num>
  <w:num w:numId="22" w16cid:durableId="1319268379">
    <w:abstractNumId w:val="20"/>
  </w:num>
  <w:num w:numId="23" w16cid:durableId="476411825">
    <w:abstractNumId w:val="19"/>
  </w:num>
  <w:num w:numId="24" w16cid:durableId="475420801">
    <w:abstractNumId w:val="31"/>
  </w:num>
  <w:num w:numId="25" w16cid:durableId="1376809621">
    <w:abstractNumId w:val="13"/>
  </w:num>
  <w:num w:numId="26" w16cid:durableId="79640635">
    <w:abstractNumId w:val="36"/>
  </w:num>
  <w:num w:numId="27" w16cid:durableId="384767597">
    <w:abstractNumId w:val="12"/>
  </w:num>
  <w:num w:numId="28" w16cid:durableId="366488645">
    <w:abstractNumId w:val="11"/>
  </w:num>
  <w:num w:numId="29" w16cid:durableId="990981345">
    <w:abstractNumId w:val="34"/>
  </w:num>
  <w:num w:numId="30" w16cid:durableId="346055184">
    <w:abstractNumId w:val="24"/>
  </w:num>
  <w:num w:numId="31" w16cid:durableId="740372401">
    <w:abstractNumId w:val="14"/>
  </w:num>
  <w:num w:numId="32" w16cid:durableId="1488549605">
    <w:abstractNumId w:val="10"/>
  </w:num>
  <w:num w:numId="33" w16cid:durableId="847789931">
    <w:abstractNumId w:val="23"/>
  </w:num>
  <w:num w:numId="34" w16cid:durableId="1799182020">
    <w:abstractNumId w:val="25"/>
  </w:num>
  <w:num w:numId="35" w16cid:durableId="1533030425">
    <w:abstractNumId w:val="33"/>
  </w:num>
  <w:num w:numId="36" w16cid:durableId="265237188">
    <w:abstractNumId w:val="17"/>
  </w:num>
  <w:num w:numId="37" w16cid:durableId="1953855792">
    <w:abstractNumId w:val="30"/>
  </w:num>
  <w:num w:numId="38" w16cid:durableId="1653948263">
    <w:abstractNumId w:val="15"/>
  </w:num>
  <w:num w:numId="39" w16cid:durableId="5488840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A9"/>
    <w:rsid w:val="000004DB"/>
    <w:rsid w:val="000018C6"/>
    <w:rsid w:val="00002465"/>
    <w:rsid w:val="000248F1"/>
    <w:rsid w:val="00027CC0"/>
    <w:rsid w:val="000311FE"/>
    <w:rsid w:val="00032446"/>
    <w:rsid w:val="0003552B"/>
    <w:rsid w:val="000429C9"/>
    <w:rsid w:val="000461B7"/>
    <w:rsid w:val="000467F8"/>
    <w:rsid w:val="000505B7"/>
    <w:rsid w:val="00053698"/>
    <w:rsid w:val="00053AA6"/>
    <w:rsid w:val="000563AB"/>
    <w:rsid w:val="00061307"/>
    <w:rsid w:val="00064CEC"/>
    <w:rsid w:val="00066B97"/>
    <w:rsid w:val="0007052C"/>
    <w:rsid w:val="00071554"/>
    <w:rsid w:val="00081AB4"/>
    <w:rsid w:val="00081E72"/>
    <w:rsid w:val="00094A3D"/>
    <w:rsid w:val="0009517F"/>
    <w:rsid w:val="00095556"/>
    <w:rsid w:val="000A35EA"/>
    <w:rsid w:val="000A5A3D"/>
    <w:rsid w:val="000B2D52"/>
    <w:rsid w:val="000B444C"/>
    <w:rsid w:val="000C7019"/>
    <w:rsid w:val="000D1981"/>
    <w:rsid w:val="000D2F8B"/>
    <w:rsid w:val="000D30ED"/>
    <w:rsid w:val="000D4E3A"/>
    <w:rsid w:val="000D55E2"/>
    <w:rsid w:val="000E1942"/>
    <w:rsid w:val="000E3818"/>
    <w:rsid w:val="000E3A97"/>
    <w:rsid w:val="000E4A17"/>
    <w:rsid w:val="000F0150"/>
    <w:rsid w:val="000F20C9"/>
    <w:rsid w:val="000F4370"/>
    <w:rsid w:val="000F4CC7"/>
    <w:rsid w:val="000F5BAC"/>
    <w:rsid w:val="000F6F8F"/>
    <w:rsid w:val="00100939"/>
    <w:rsid w:val="001023CD"/>
    <w:rsid w:val="00106A81"/>
    <w:rsid w:val="00113D56"/>
    <w:rsid w:val="00113E52"/>
    <w:rsid w:val="0011660E"/>
    <w:rsid w:val="00117B34"/>
    <w:rsid w:val="00126AEC"/>
    <w:rsid w:val="00130FD7"/>
    <w:rsid w:val="00131591"/>
    <w:rsid w:val="00131A58"/>
    <w:rsid w:val="00137806"/>
    <w:rsid w:val="00137D03"/>
    <w:rsid w:val="0014113D"/>
    <w:rsid w:val="00141315"/>
    <w:rsid w:val="00144459"/>
    <w:rsid w:val="0014766D"/>
    <w:rsid w:val="001520E7"/>
    <w:rsid w:val="00153F54"/>
    <w:rsid w:val="00155B21"/>
    <w:rsid w:val="00157184"/>
    <w:rsid w:val="00157BC4"/>
    <w:rsid w:val="00160E46"/>
    <w:rsid w:val="00161958"/>
    <w:rsid w:val="00164CDC"/>
    <w:rsid w:val="00165A4F"/>
    <w:rsid w:val="001677BF"/>
    <w:rsid w:val="00172F4F"/>
    <w:rsid w:val="0017671F"/>
    <w:rsid w:val="00180C6F"/>
    <w:rsid w:val="00182A70"/>
    <w:rsid w:val="0018388C"/>
    <w:rsid w:val="00185062"/>
    <w:rsid w:val="00185D7C"/>
    <w:rsid w:val="00185E04"/>
    <w:rsid w:val="00187C59"/>
    <w:rsid w:val="00191A70"/>
    <w:rsid w:val="001941CD"/>
    <w:rsid w:val="00195BF2"/>
    <w:rsid w:val="001967EC"/>
    <w:rsid w:val="001A0AAD"/>
    <w:rsid w:val="001A19F9"/>
    <w:rsid w:val="001A735A"/>
    <w:rsid w:val="001B4C6F"/>
    <w:rsid w:val="001B765F"/>
    <w:rsid w:val="001C0103"/>
    <w:rsid w:val="001C1723"/>
    <w:rsid w:val="001C2173"/>
    <w:rsid w:val="001C3CBF"/>
    <w:rsid w:val="001C7231"/>
    <w:rsid w:val="001D7BC0"/>
    <w:rsid w:val="001E03B0"/>
    <w:rsid w:val="001E2156"/>
    <w:rsid w:val="001E2208"/>
    <w:rsid w:val="001E265C"/>
    <w:rsid w:val="001E3BDB"/>
    <w:rsid w:val="001E3E16"/>
    <w:rsid w:val="001E5AC0"/>
    <w:rsid w:val="001E62A4"/>
    <w:rsid w:val="001E7180"/>
    <w:rsid w:val="001F1369"/>
    <w:rsid w:val="001F2027"/>
    <w:rsid w:val="001F2D26"/>
    <w:rsid w:val="001F30BD"/>
    <w:rsid w:val="001F37FF"/>
    <w:rsid w:val="001F62C4"/>
    <w:rsid w:val="001F6BD5"/>
    <w:rsid w:val="001F702E"/>
    <w:rsid w:val="00201768"/>
    <w:rsid w:val="00201DBA"/>
    <w:rsid w:val="00202762"/>
    <w:rsid w:val="00207048"/>
    <w:rsid w:val="002079A7"/>
    <w:rsid w:val="002102E9"/>
    <w:rsid w:val="00214097"/>
    <w:rsid w:val="002148D1"/>
    <w:rsid w:val="002173A9"/>
    <w:rsid w:val="00220DBA"/>
    <w:rsid w:val="002219A4"/>
    <w:rsid w:val="00227960"/>
    <w:rsid w:val="00231E9F"/>
    <w:rsid w:val="00235E00"/>
    <w:rsid w:val="00237DF7"/>
    <w:rsid w:val="00240DDC"/>
    <w:rsid w:val="0024356C"/>
    <w:rsid w:val="002460FC"/>
    <w:rsid w:val="00247E4E"/>
    <w:rsid w:val="00251263"/>
    <w:rsid w:val="00253093"/>
    <w:rsid w:val="00255D32"/>
    <w:rsid w:val="002562C3"/>
    <w:rsid w:val="00257140"/>
    <w:rsid w:val="00263825"/>
    <w:rsid w:val="00266249"/>
    <w:rsid w:val="00266D20"/>
    <w:rsid w:val="00266FC6"/>
    <w:rsid w:val="00271179"/>
    <w:rsid w:val="00272EF5"/>
    <w:rsid w:val="00273767"/>
    <w:rsid w:val="00273B9D"/>
    <w:rsid w:val="00274163"/>
    <w:rsid w:val="00277457"/>
    <w:rsid w:val="00280BC0"/>
    <w:rsid w:val="00282CFA"/>
    <w:rsid w:val="00283CE5"/>
    <w:rsid w:val="00287898"/>
    <w:rsid w:val="00290FC2"/>
    <w:rsid w:val="002956EE"/>
    <w:rsid w:val="00295A00"/>
    <w:rsid w:val="00296233"/>
    <w:rsid w:val="002A6716"/>
    <w:rsid w:val="002B0225"/>
    <w:rsid w:val="002B1EF3"/>
    <w:rsid w:val="002B3BB3"/>
    <w:rsid w:val="002C07D6"/>
    <w:rsid w:val="002C0ACE"/>
    <w:rsid w:val="002C1855"/>
    <w:rsid w:val="002C7EA5"/>
    <w:rsid w:val="002D32BE"/>
    <w:rsid w:val="002D3A48"/>
    <w:rsid w:val="002D4644"/>
    <w:rsid w:val="002E003B"/>
    <w:rsid w:val="002E25E8"/>
    <w:rsid w:val="002E49A9"/>
    <w:rsid w:val="002E52A4"/>
    <w:rsid w:val="002E7182"/>
    <w:rsid w:val="002E74C0"/>
    <w:rsid w:val="002E77F2"/>
    <w:rsid w:val="002E7832"/>
    <w:rsid w:val="002F1EE2"/>
    <w:rsid w:val="002F3274"/>
    <w:rsid w:val="00303B50"/>
    <w:rsid w:val="0030534B"/>
    <w:rsid w:val="00305CFC"/>
    <w:rsid w:val="00306722"/>
    <w:rsid w:val="00307854"/>
    <w:rsid w:val="00310F08"/>
    <w:rsid w:val="0031195A"/>
    <w:rsid w:val="003129FF"/>
    <w:rsid w:val="00313BB0"/>
    <w:rsid w:val="003148E9"/>
    <w:rsid w:val="0031628D"/>
    <w:rsid w:val="00322365"/>
    <w:rsid w:val="00327B59"/>
    <w:rsid w:val="00330A08"/>
    <w:rsid w:val="00331F13"/>
    <w:rsid w:val="0033497B"/>
    <w:rsid w:val="00335C8E"/>
    <w:rsid w:val="003367DC"/>
    <w:rsid w:val="003375ED"/>
    <w:rsid w:val="003455B7"/>
    <w:rsid w:val="003460D5"/>
    <w:rsid w:val="003476A3"/>
    <w:rsid w:val="00351BCC"/>
    <w:rsid w:val="0035476F"/>
    <w:rsid w:val="00355F93"/>
    <w:rsid w:val="003560A5"/>
    <w:rsid w:val="00360DBD"/>
    <w:rsid w:val="003620F5"/>
    <w:rsid w:val="003632C2"/>
    <w:rsid w:val="00363DAD"/>
    <w:rsid w:val="00370158"/>
    <w:rsid w:val="00372552"/>
    <w:rsid w:val="003726B9"/>
    <w:rsid w:val="003758CD"/>
    <w:rsid w:val="003833F7"/>
    <w:rsid w:val="00384E51"/>
    <w:rsid w:val="00385FCA"/>
    <w:rsid w:val="00393805"/>
    <w:rsid w:val="0039703C"/>
    <w:rsid w:val="003A3239"/>
    <w:rsid w:val="003A5CEE"/>
    <w:rsid w:val="003A5E1A"/>
    <w:rsid w:val="003A68C9"/>
    <w:rsid w:val="003A6E0B"/>
    <w:rsid w:val="003A75F8"/>
    <w:rsid w:val="003B0E03"/>
    <w:rsid w:val="003C0558"/>
    <w:rsid w:val="003C133C"/>
    <w:rsid w:val="003C1389"/>
    <w:rsid w:val="003C3DC2"/>
    <w:rsid w:val="003C3E9C"/>
    <w:rsid w:val="003C6A3D"/>
    <w:rsid w:val="003C6D4B"/>
    <w:rsid w:val="003C6D61"/>
    <w:rsid w:val="003C7B06"/>
    <w:rsid w:val="003D0839"/>
    <w:rsid w:val="003D0BE6"/>
    <w:rsid w:val="003D493E"/>
    <w:rsid w:val="003D6B7E"/>
    <w:rsid w:val="003D7883"/>
    <w:rsid w:val="003E4D7D"/>
    <w:rsid w:val="003E570E"/>
    <w:rsid w:val="003E5DD8"/>
    <w:rsid w:val="003E721F"/>
    <w:rsid w:val="003F074E"/>
    <w:rsid w:val="003F6EAE"/>
    <w:rsid w:val="00402C87"/>
    <w:rsid w:val="00410227"/>
    <w:rsid w:val="00411C8F"/>
    <w:rsid w:val="00412390"/>
    <w:rsid w:val="004139C7"/>
    <w:rsid w:val="00413EB8"/>
    <w:rsid w:val="0041536E"/>
    <w:rsid w:val="00415408"/>
    <w:rsid w:val="004156A3"/>
    <w:rsid w:val="00416D14"/>
    <w:rsid w:val="00417498"/>
    <w:rsid w:val="00423529"/>
    <w:rsid w:val="00425D03"/>
    <w:rsid w:val="00426449"/>
    <w:rsid w:val="00431DBA"/>
    <w:rsid w:val="00431EB7"/>
    <w:rsid w:val="00437EBD"/>
    <w:rsid w:val="00441D5E"/>
    <w:rsid w:val="00450A4E"/>
    <w:rsid w:val="004530FD"/>
    <w:rsid w:val="00453545"/>
    <w:rsid w:val="00453717"/>
    <w:rsid w:val="00454351"/>
    <w:rsid w:val="00457E51"/>
    <w:rsid w:val="00467520"/>
    <w:rsid w:val="00471E4E"/>
    <w:rsid w:val="00473CE0"/>
    <w:rsid w:val="004740B0"/>
    <w:rsid w:val="004762F0"/>
    <w:rsid w:val="0047782E"/>
    <w:rsid w:val="00477C56"/>
    <w:rsid w:val="00482197"/>
    <w:rsid w:val="00482C95"/>
    <w:rsid w:val="00484754"/>
    <w:rsid w:val="00485F56"/>
    <w:rsid w:val="00487B3A"/>
    <w:rsid w:val="004902CA"/>
    <w:rsid w:val="00491410"/>
    <w:rsid w:val="00491728"/>
    <w:rsid w:val="00491B4B"/>
    <w:rsid w:val="00492790"/>
    <w:rsid w:val="0049425E"/>
    <w:rsid w:val="00494D91"/>
    <w:rsid w:val="00496C58"/>
    <w:rsid w:val="00497E03"/>
    <w:rsid w:val="004A3F74"/>
    <w:rsid w:val="004A3F7E"/>
    <w:rsid w:val="004B01C5"/>
    <w:rsid w:val="004B039D"/>
    <w:rsid w:val="004B1EEF"/>
    <w:rsid w:val="004B336A"/>
    <w:rsid w:val="004B4938"/>
    <w:rsid w:val="004B4F7A"/>
    <w:rsid w:val="004B5102"/>
    <w:rsid w:val="004B5C44"/>
    <w:rsid w:val="004B5C74"/>
    <w:rsid w:val="004B7485"/>
    <w:rsid w:val="004C550B"/>
    <w:rsid w:val="004C6517"/>
    <w:rsid w:val="004D0762"/>
    <w:rsid w:val="004D0EDF"/>
    <w:rsid w:val="004D6C80"/>
    <w:rsid w:val="004E07B9"/>
    <w:rsid w:val="004E3B84"/>
    <w:rsid w:val="004E416B"/>
    <w:rsid w:val="004E49C6"/>
    <w:rsid w:val="004E6B5E"/>
    <w:rsid w:val="004F1135"/>
    <w:rsid w:val="004F140A"/>
    <w:rsid w:val="004F1BC5"/>
    <w:rsid w:val="004F1BC9"/>
    <w:rsid w:val="004F239F"/>
    <w:rsid w:val="004F6C99"/>
    <w:rsid w:val="005005B2"/>
    <w:rsid w:val="00503B9D"/>
    <w:rsid w:val="00503F9C"/>
    <w:rsid w:val="005101AF"/>
    <w:rsid w:val="0051164E"/>
    <w:rsid w:val="00513CB0"/>
    <w:rsid w:val="005140B0"/>
    <w:rsid w:val="00516662"/>
    <w:rsid w:val="005205E8"/>
    <w:rsid w:val="00522D94"/>
    <w:rsid w:val="00523033"/>
    <w:rsid w:val="00524E2F"/>
    <w:rsid w:val="00525E86"/>
    <w:rsid w:val="00530AD9"/>
    <w:rsid w:val="0053542C"/>
    <w:rsid w:val="005363F4"/>
    <w:rsid w:val="005378CB"/>
    <w:rsid w:val="00537F1C"/>
    <w:rsid w:val="0054001D"/>
    <w:rsid w:val="0054294A"/>
    <w:rsid w:val="00543081"/>
    <w:rsid w:val="005435C1"/>
    <w:rsid w:val="0054364E"/>
    <w:rsid w:val="00544B68"/>
    <w:rsid w:val="00553F8A"/>
    <w:rsid w:val="005571C9"/>
    <w:rsid w:val="005572BF"/>
    <w:rsid w:val="005603DD"/>
    <w:rsid w:val="00561F8B"/>
    <w:rsid w:val="00563454"/>
    <w:rsid w:val="005738EC"/>
    <w:rsid w:val="00576E92"/>
    <w:rsid w:val="00580931"/>
    <w:rsid w:val="00585620"/>
    <w:rsid w:val="0058659F"/>
    <w:rsid w:val="00586E13"/>
    <w:rsid w:val="00590D3A"/>
    <w:rsid w:val="00591E7F"/>
    <w:rsid w:val="00596305"/>
    <w:rsid w:val="005A0A14"/>
    <w:rsid w:val="005A14E2"/>
    <w:rsid w:val="005A1938"/>
    <w:rsid w:val="005A4653"/>
    <w:rsid w:val="005A4734"/>
    <w:rsid w:val="005A6607"/>
    <w:rsid w:val="005B4690"/>
    <w:rsid w:val="005B6E54"/>
    <w:rsid w:val="005B72A3"/>
    <w:rsid w:val="005B7D8D"/>
    <w:rsid w:val="005C29C5"/>
    <w:rsid w:val="005C52B2"/>
    <w:rsid w:val="005C6D3C"/>
    <w:rsid w:val="005D58B0"/>
    <w:rsid w:val="005D6026"/>
    <w:rsid w:val="005D66F4"/>
    <w:rsid w:val="005D6FE4"/>
    <w:rsid w:val="005E1BA1"/>
    <w:rsid w:val="005E2E1E"/>
    <w:rsid w:val="005E3660"/>
    <w:rsid w:val="005E4A3F"/>
    <w:rsid w:val="005F007C"/>
    <w:rsid w:val="005F1F6B"/>
    <w:rsid w:val="005F2392"/>
    <w:rsid w:val="005F3B4B"/>
    <w:rsid w:val="005F3F38"/>
    <w:rsid w:val="005F4C88"/>
    <w:rsid w:val="006002AE"/>
    <w:rsid w:val="00606437"/>
    <w:rsid w:val="00606809"/>
    <w:rsid w:val="00617341"/>
    <w:rsid w:val="00617FBD"/>
    <w:rsid w:val="00620846"/>
    <w:rsid w:val="00620B7B"/>
    <w:rsid w:val="006221BE"/>
    <w:rsid w:val="00623D17"/>
    <w:rsid w:val="00625D8E"/>
    <w:rsid w:val="00626AE4"/>
    <w:rsid w:val="00627000"/>
    <w:rsid w:val="0063714D"/>
    <w:rsid w:val="00637C1A"/>
    <w:rsid w:val="00640938"/>
    <w:rsid w:val="006461EC"/>
    <w:rsid w:val="00646D44"/>
    <w:rsid w:val="00650B82"/>
    <w:rsid w:val="00650D85"/>
    <w:rsid w:val="006522B7"/>
    <w:rsid w:val="006527DA"/>
    <w:rsid w:val="00665A76"/>
    <w:rsid w:val="0067172F"/>
    <w:rsid w:val="00676E0A"/>
    <w:rsid w:val="00676E17"/>
    <w:rsid w:val="00676EAE"/>
    <w:rsid w:val="0067796C"/>
    <w:rsid w:val="00681A06"/>
    <w:rsid w:val="00683BEC"/>
    <w:rsid w:val="00684E0D"/>
    <w:rsid w:val="006900E3"/>
    <w:rsid w:val="0069460F"/>
    <w:rsid w:val="00695580"/>
    <w:rsid w:val="006977FB"/>
    <w:rsid w:val="00697E15"/>
    <w:rsid w:val="006A25CC"/>
    <w:rsid w:val="006A6449"/>
    <w:rsid w:val="006A6527"/>
    <w:rsid w:val="006A733E"/>
    <w:rsid w:val="006B1AF4"/>
    <w:rsid w:val="006B2DC9"/>
    <w:rsid w:val="006B43AE"/>
    <w:rsid w:val="006B4877"/>
    <w:rsid w:val="006B647A"/>
    <w:rsid w:val="006B74DA"/>
    <w:rsid w:val="006B77AF"/>
    <w:rsid w:val="006C02F7"/>
    <w:rsid w:val="006C4DCE"/>
    <w:rsid w:val="006C553E"/>
    <w:rsid w:val="006C678E"/>
    <w:rsid w:val="006D5968"/>
    <w:rsid w:val="006D6191"/>
    <w:rsid w:val="006D693A"/>
    <w:rsid w:val="006D6E36"/>
    <w:rsid w:val="006E2A2F"/>
    <w:rsid w:val="006E6960"/>
    <w:rsid w:val="006F711D"/>
    <w:rsid w:val="006F7153"/>
    <w:rsid w:val="00705686"/>
    <w:rsid w:val="007066E2"/>
    <w:rsid w:val="007157DB"/>
    <w:rsid w:val="007179A4"/>
    <w:rsid w:val="00723391"/>
    <w:rsid w:val="00726A07"/>
    <w:rsid w:val="00727C4F"/>
    <w:rsid w:val="007303E6"/>
    <w:rsid w:val="00732F52"/>
    <w:rsid w:val="00733271"/>
    <w:rsid w:val="007334A4"/>
    <w:rsid w:val="00740EC8"/>
    <w:rsid w:val="00740FBC"/>
    <w:rsid w:val="0074361E"/>
    <w:rsid w:val="0074541C"/>
    <w:rsid w:val="00745BBC"/>
    <w:rsid w:val="00745CFE"/>
    <w:rsid w:val="0074606D"/>
    <w:rsid w:val="007476AF"/>
    <w:rsid w:val="00751BCC"/>
    <w:rsid w:val="00760A68"/>
    <w:rsid w:val="00762D38"/>
    <w:rsid w:val="00764D73"/>
    <w:rsid w:val="00764E70"/>
    <w:rsid w:val="007668CA"/>
    <w:rsid w:val="00766E7D"/>
    <w:rsid w:val="00770636"/>
    <w:rsid w:val="007753A9"/>
    <w:rsid w:val="00780A88"/>
    <w:rsid w:val="0078263D"/>
    <w:rsid w:val="00786455"/>
    <w:rsid w:val="00787398"/>
    <w:rsid w:val="00787E8A"/>
    <w:rsid w:val="00790871"/>
    <w:rsid w:val="00790D10"/>
    <w:rsid w:val="0079147E"/>
    <w:rsid w:val="00792024"/>
    <w:rsid w:val="00793548"/>
    <w:rsid w:val="007943E2"/>
    <w:rsid w:val="00794C7B"/>
    <w:rsid w:val="00796D7A"/>
    <w:rsid w:val="0079770C"/>
    <w:rsid w:val="007A0E80"/>
    <w:rsid w:val="007A1F0B"/>
    <w:rsid w:val="007A2C39"/>
    <w:rsid w:val="007A3A82"/>
    <w:rsid w:val="007A4187"/>
    <w:rsid w:val="007A64FE"/>
    <w:rsid w:val="007B2632"/>
    <w:rsid w:val="007B2757"/>
    <w:rsid w:val="007B44C1"/>
    <w:rsid w:val="007B4943"/>
    <w:rsid w:val="007B53A6"/>
    <w:rsid w:val="007C1BE9"/>
    <w:rsid w:val="007C5134"/>
    <w:rsid w:val="007C53A4"/>
    <w:rsid w:val="007C56A1"/>
    <w:rsid w:val="007C5EFF"/>
    <w:rsid w:val="007C612E"/>
    <w:rsid w:val="007D000D"/>
    <w:rsid w:val="007D0896"/>
    <w:rsid w:val="007D3B83"/>
    <w:rsid w:val="007D4D5D"/>
    <w:rsid w:val="007D66FF"/>
    <w:rsid w:val="007D6F8E"/>
    <w:rsid w:val="007E3E5B"/>
    <w:rsid w:val="007E5D6E"/>
    <w:rsid w:val="007E6E1B"/>
    <w:rsid w:val="007E7229"/>
    <w:rsid w:val="007F0A6B"/>
    <w:rsid w:val="007F43E0"/>
    <w:rsid w:val="007F7437"/>
    <w:rsid w:val="008012B1"/>
    <w:rsid w:val="00801655"/>
    <w:rsid w:val="00801C97"/>
    <w:rsid w:val="0080490A"/>
    <w:rsid w:val="00810B3C"/>
    <w:rsid w:val="00810DDA"/>
    <w:rsid w:val="00813753"/>
    <w:rsid w:val="0081417C"/>
    <w:rsid w:val="008142C0"/>
    <w:rsid w:val="00817DA4"/>
    <w:rsid w:val="008234D6"/>
    <w:rsid w:val="008251FA"/>
    <w:rsid w:val="00827579"/>
    <w:rsid w:val="00827E4C"/>
    <w:rsid w:val="0083172D"/>
    <w:rsid w:val="00831D65"/>
    <w:rsid w:val="00831F8B"/>
    <w:rsid w:val="00835BB1"/>
    <w:rsid w:val="00836BEB"/>
    <w:rsid w:val="0083797D"/>
    <w:rsid w:val="00840368"/>
    <w:rsid w:val="00840DC9"/>
    <w:rsid w:val="00841B4B"/>
    <w:rsid w:val="00841EB0"/>
    <w:rsid w:val="0085019F"/>
    <w:rsid w:val="00850B74"/>
    <w:rsid w:val="00853349"/>
    <w:rsid w:val="0086190A"/>
    <w:rsid w:val="00861A95"/>
    <w:rsid w:val="008641EA"/>
    <w:rsid w:val="00864404"/>
    <w:rsid w:val="00873652"/>
    <w:rsid w:val="0087511A"/>
    <w:rsid w:val="00875944"/>
    <w:rsid w:val="0088305C"/>
    <w:rsid w:val="008845CE"/>
    <w:rsid w:val="00885A39"/>
    <w:rsid w:val="00886444"/>
    <w:rsid w:val="00886CDB"/>
    <w:rsid w:val="00887232"/>
    <w:rsid w:val="00890679"/>
    <w:rsid w:val="00894962"/>
    <w:rsid w:val="00895BB0"/>
    <w:rsid w:val="008A3BE9"/>
    <w:rsid w:val="008C03B8"/>
    <w:rsid w:val="008C48B3"/>
    <w:rsid w:val="008C6A55"/>
    <w:rsid w:val="008D025D"/>
    <w:rsid w:val="008D5995"/>
    <w:rsid w:val="008D5D99"/>
    <w:rsid w:val="008D6E5D"/>
    <w:rsid w:val="008E4037"/>
    <w:rsid w:val="008E7180"/>
    <w:rsid w:val="008E7493"/>
    <w:rsid w:val="008E7EB6"/>
    <w:rsid w:val="008E7F93"/>
    <w:rsid w:val="008F09D7"/>
    <w:rsid w:val="008F1976"/>
    <w:rsid w:val="008F2272"/>
    <w:rsid w:val="008F6364"/>
    <w:rsid w:val="008F67A2"/>
    <w:rsid w:val="008F69B1"/>
    <w:rsid w:val="008F717F"/>
    <w:rsid w:val="008F7B5F"/>
    <w:rsid w:val="00900C70"/>
    <w:rsid w:val="00904353"/>
    <w:rsid w:val="0090446E"/>
    <w:rsid w:val="00906565"/>
    <w:rsid w:val="00911AE5"/>
    <w:rsid w:val="009207CC"/>
    <w:rsid w:val="00923A50"/>
    <w:rsid w:val="00923FB4"/>
    <w:rsid w:val="0092442A"/>
    <w:rsid w:val="00926A55"/>
    <w:rsid w:val="00927F76"/>
    <w:rsid w:val="009305AC"/>
    <w:rsid w:val="009329FC"/>
    <w:rsid w:val="00933C63"/>
    <w:rsid w:val="00933FED"/>
    <w:rsid w:val="0093485C"/>
    <w:rsid w:val="00935D7D"/>
    <w:rsid w:val="009368CE"/>
    <w:rsid w:val="0094137B"/>
    <w:rsid w:val="00941EF7"/>
    <w:rsid w:val="00943177"/>
    <w:rsid w:val="009436AC"/>
    <w:rsid w:val="0094733C"/>
    <w:rsid w:val="00951324"/>
    <w:rsid w:val="00957B72"/>
    <w:rsid w:val="00960075"/>
    <w:rsid w:val="009622BF"/>
    <w:rsid w:val="00962484"/>
    <w:rsid w:val="00962D55"/>
    <w:rsid w:val="009637D2"/>
    <w:rsid w:val="009651C5"/>
    <w:rsid w:val="0096678B"/>
    <w:rsid w:val="00977DC3"/>
    <w:rsid w:val="00980A35"/>
    <w:rsid w:val="0098127A"/>
    <w:rsid w:val="009821B5"/>
    <w:rsid w:val="00986D4A"/>
    <w:rsid w:val="00997CDB"/>
    <w:rsid w:val="009A1B00"/>
    <w:rsid w:val="009A666A"/>
    <w:rsid w:val="009A7709"/>
    <w:rsid w:val="009A7999"/>
    <w:rsid w:val="009B0001"/>
    <w:rsid w:val="009B0059"/>
    <w:rsid w:val="009B4547"/>
    <w:rsid w:val="009B4711"/>
    <w:rsid w:val="009B510D"/>
    <w:rsid w:val="009B7355"/>
    <w:rsid w:val="009C2FAB"/>
    <w:rsid w:val="009C310A"/>
    <w:rsid w:val="009C6637"/>
    <w:rsid w:val="009D0E53"/>
    <w:rsid w:val="009D10CA"/>
    <w:rsid w:val="009D4541"/>
    <w:rsid w:val="009D5193"/>
    <w:rsid w:val="009D5481"/>
    <w:rsid w:val="009E3F81"/>
    <w:rsid w:val="009E4F1C"/>
    <w:rsid w:val="009E5A76"/>
    <w:rsid w:val="009E666A"/>
    <w:rsid w:val="009F269F"/>
    <w:rsid w:val="009F60D8"/>
    <w:rsid w:val="009F79F0"/>
    <w:rsid w:val="009F7DF7"/>
    <w:rsid w:val="00A00515"/>
    <w:rsid w:val="00A01F10"/>
    <w:rsid w:val="00A033CD"/>
    <w:rsid w:val="00A112DC"/>
    <w:rsid w:val="00A12A6B"/>
    <w:rsid w:val="00A15AB7"/>
    <w:rsid w:val="00A218DF"/>
    <w:rsid w:val="00A2271D"/>
    <w:rsid w:val="00A2339A"/>
    <w:rsid w:val="00A24526"/>
    <w:rsid w:val="00A366E0"/>
    <w:rsid w:val="00A37C9C"/>
    <w:rsid w:val="00A40E06"/>
    <w:rsid w:val="00A41F93"/>
    <w:rsid w:val="00A41FB6"/>
    <w:rsid w:val="00A438C6"/>
    <w:rsid w:val="00A46BD3"/>
    <w:rsid w:val="00A5054D"/>
    <w:rsid w:val="00A5652C"/>
    <w:rsid w:val="00A56917"/>
    <w:rsid w:val="00A57137"/>
    <w:rsid w:val="00A60993"/>
    <w:rsid w:val="00A61374"/>
    <w:rsid w:val="00A627E1"/>
    <w:rsid w:val="00A62A1C"/>
    <w:rsid w:val="00A65C80"/>
    <w:rsid w:val="00A675AB"/>
    <w:rsid w:val="00A7079E"/>
    <w:rsid w:val="00A71831"/>
    <w:rsid w:val="00A726CD"/>
    <w:rsid w:val="00A75708"/>
    <w:rsid w:val="00A75FBE"/>
    <w:rsid w:val="00A846A8"/>
    <w:rsid w:val="00A86101"/>
    <w:rsid w:val="00A8644A"/>
    <w:rsid w:val="00A97690"/>
    <w:rsid w:val="00AA33A9"/>
    <w:rsid w:val="00AA425B"/>
    <w:rsid w:val="00AA4EAF"/>
    <w:rsid w:val="00AA57C7"/>
    <w:rsid w:val="00AA6677"/>
    <w:rsid w:val="00AB5EC9"/>
    <w:rsid w:val="00AB63CE"/>
    <w:rsid w:val="00AC167B"/>
    <w:rsid w:val="00AC1929"/>
    <w:rsid w:val="00AC19E9"/>
    <w:rsid w:val="00AC2726"/>
    <w:rsid w:val="00AC63B0"/>
    <w:rsid w:val="00AD04F3"/>
    <w:rsid w:val="00AD456A"/>
    <w:rsid w:val="00AE0AD8"/>
    <w:rsid w:val="00AE7F25"/>
    <w:rsid w:val="00AF1F46"/>
    <w:rsid w:val="00AF506F"/>
    <w:rsid w:val="00AF6406"/>
    <w:rsid w:val="00B01058"/>
    <w:rsid w:val="00B03C25"/>
    <w:rsid w:val="00B03EC8"/>
    <w:rsid w:val="00B04423"/>
    <w:rsid w:val="00B05F9E"/>
    <w:rsid w:val="00B0794F"/>
    <w:rsid w:val="00B11C8C"/>
    <w:rsid w:val="00B14D6A"/>
    <w:rsid w:val="00B242D8"/>
    <w:rsid w:val="00B31565"/>
    <w:rsid w:val="00B35EA8"/>
    <w:rsid w:val="00B43A72"/>
    <w:rsid w:val="00B45563"/>
    <w:rsid w:val="00B461ED"/>
    <w:rsid w:val="00B46337"/>
    <w:rsid w:val="00B465D9"/>
    <w:rsid w:val="00B4754B"/>
    <w:rsid w:val="00B47E1A"/>
    <w:rsid w:val="00B5517C"/>
    <w:rsid w:val="00B55764"/>
    <w:rsid w:val="00B62D80"/>
    <w:rsid w:val="00B63BDD"/>
    <w:rsid w:val="00B645A0"/>
    <w:rsid w:val="00B6592C"/>
    <w:rsid w:val="00B6614C"/>
    <w:rsid w:val="00B67DA8"/>
    <w:rsid w:val="00B67FDD"/>
    <w:rsid w:val="00B744E2"/>
    <w:rsid w:val="00B74C56"/>
    <w:rsid w:val="00B77606"/>
    <w:rsid w:val="00B810C7"/>
    <w:rsid w:val="00B81BEA"/>
    <w:rsid w:val="00B850FD"/>
    <w:rsid w:val="00B86F53"/>
    <w:rsid w:val="00B91F95"/>
    <w:rsid w:val="00B93613"/>
    <w:rsid w:val="00BA171D"/>
    <w:rsid w:val="00BA27C8"/>
    <w:rsid w:val="00BA5FE6"/>
    <w:rsid w:val="00BA6FAA"/>
    <w:rsid w:val="00BB2A63"/>
    <w:rsid w:val="00BC0CEC"/>
    <w:rsid w:val="00BC258E"/>
    <w:rsid w:val="00BC28E0"/>
    <w:rsid w:val="00BC3732"/>
    <w:rsid w:val="00BD22D4"/>
    <w:rsid w:val="00BD40A6"/>
    <w:rsid w:val="00BE0B88"/>
    <w:rsid w:val="00BE4378"/>
    <w:rsid w:val="00BE4BA9"/>
    <w:rsid w:val="00BE4C1B"/>
    <w:rsid w:val="00BE4EB2"/>
    <w:rsid w:val="00BE521D"/>
    <w:rsid w:val="00BE64C3"/>
    <w:rsid w:val="00BE6E98"/>
    <w:rsid w:val="00BF09BD"/>
    <w:rsid w:val="00BF23AB"/>
    <w:rsid w:val="00BF31E4"/>
    <w:rsid w:val="00BF40D6"/>
    <w:rsid w:val="00BF6690"/>
    <w:rsid w:val="00BF679D"/>
    <w:rsid w:val="00BF6FDC"/>
    <w:rsid w:val="00C006C3"/>
    <w:rsid w:val="00C016DB"/>
    <w:rsid w:val="00C03740"/>
    <w:rsid w:val="00C04592"/>
    <w:rsid w:val="00C0528D"/>
    <w:rsid w:val="00C0752F"/>
    <w:rsid w:val="00C07BC9"/>
    <w:rsid w:val="00C10B5A"/>
    <w:rsid w:val="00C11FDD"/>
    <w:rsid w:val="00C1292B"/>
    <w:rsid w:val="00C13062"/>
    <w:rsid w:val="00C14D53"/>
    <w:rsid w:val="00C165F1"/>
    <w:rsid w:val="00C22350"/>
    <w:rsid w:val="00C24F42"/>
    <w:rsid w:val="00C259F7"/>
    <w:rsid w:val="00C318E9"/>
    <w:rsid w:val="00C34AD7"/>
    <w:rsid w:val="00C4165F"/>
    <w:rsid w:val="00C4200A"/>
    <w:rsid w:val="00C44C78"/>
    <w:rsid w:val="00C451A3"/>
    <w:rsid w:val="00C4678B"/>
    <w:rsid w:val="00C51AA7"/>
    <w:rsid w:val="00C51B65"/>
    <w:rsid w:val="00C54973"/>
    <w:rsid w:val="00C60FDA"/>
    <w:rsid w:val="00C63E54"/>
    <w:rsid w:val="00C650BC"/>
    <w:rsid w:val="00C67EAD"/>
    <w:rsid w:val="00C710C5"/>
    <w:rsid w:val="00C71803"/>
    <w:rsid w:val="00C719F5"/>
    <w:rsid w:val="00C72F97"/>
    <w:rsid w:val="00C75140"/>
    <w:rsid w:val="00C803E3"/>
    <w:rsid w:val="00C87C7B"/>
    <w:rsid w:val="00C90B1B"/>
    <w:rsid w:val="00C913AD"/>
    <w:rsid w:val="00C91756"/>
    <w:rsid w:val="00C9713D"/>
    <w:rsid w:val="00CA1592"/>
    <w:rsid w:val="00CA278B"/>
    <w:rsid w:val="00CA2B0D"/>
    <w:rsid w:val="00CB1525"/>
    <w:rsid w:val="00CB625D"/>
    <w:rsid w:val="00CB6CD7"/>
    <w:rsid w:val="00CC278C"/>
    <w:rsid w:val="00CC2AC0"/>
    <w:rsid w:val="00CC5686"/>
    <w:rsid w:val="00CD1805"/>
    <w:rsid w:val="00CD1C9D"/>
    <w:rsid w:val="00CD221F"/>
    <w:rsid w:val="00CD5AE9"/>
    <w:rsid w:val="00CE2952"/>
    <w:rsid w:val="00CE39E0"/>
    <w:rsid w:val="00CE74B4"/>
    <w:rsid w:val="00CF0E7C"/>
    <w:rsid w:val="00CF11F3"/>
    <w:rsid w:val="00CF30DC"/>
    <w:rsid w:val="00CF3D51"/>
    <w:rsid w:val="00CF47C6"/>
    <w:rsid w:val="00CF4AD4"/>
    <w:rsid w:val="00D00C00"/>
    <w:rsid w:val="00D01431"/>
    <w:rsid w:val="00D01BBF"/>
    <w:rsid w:val="00D025F1"/>
    <w:rsid w:val="00D03732"/>
    <w:rsid w:val="00D03D7C"/>
    <w:rsid w:val="00D03F75"/>
    <w:rsid w:val="00D103F9"/>
    <w:rsid w:val="00D17444"/>
    <w:rsid w:val="00D17D21"/>
    <w:rsid w:val="00D208CC"/>
    <w:rsid w:val="00D20E72"/>
    <w:rsid w:val="00D249E1"/>
    <w:rsid w:val="00D30F73"/>
    <w:rsid w:val="00D326EC"/>
    <w:rsid w:val="00D32C09"/>
    <w:rsid w:val="00D32CB8"/>
    <w:rsid w:val="00D331C4"/>
    <w:rsid w:val="00D3325C"/>
    <w:rsid w:val="00D34D2C"/>
    <w:rsid w:val="00D354D9"/>
    <w:rsid w:val="00D42743"/>
    <w:rsid w:val="00D436BD"/>
    <w:rsid w:val="00D4786F"/>
    <w:rsid w:val="00D50BEC"/>
    <w:rsid w:val="00D53BC5"/>
    <w:rsid w:val="00D56D29"/>
    <w:rsid w:val="00D60546"/>
    <w:rsid w:val="00D60807"/>
    <w:rsid w:val="00D62CE8"/>
    <w:rsid w:val="00D645EC"/>
    <w:rsid w:val="00D71C1B"/>
    <w:rsid w:val="00D723D8"/>
    <w:rsid w:val="00D72FB9"/>
    <w:rsid w:val="00D75E19"/>
    <w:rsid w:val="00D771B7"/>
    <w:rsid w:val="00D77231"/>
    <w:rsid w:val="00D812D8"/>
    <w:rsid w:val="00D81904"/>
    <w:rsid w:val="00D826DE"/>
    <w:rsid w:val="00D83FED"/>
    <w:rsid w:val="00D84BC2"/>
    <w:rsid w:val="00D855FC"/>
    <w:rsid w:val="00D8568C"/>
    <w:rsid w:val="00D8573A"/>
    <w:rsid w:val="00D945CD"/>
    <w:rsid w:val="00D947A3"/>
    <w:rsid w:val="00D94B21"/>
    <w:rsid w:val="00D9782B"/>
    <w:rsid w:val="00DA0056"/>
    <w:rsid w:val="00DA5CDD"/>
    <w:rsid w:val="00DB5D64"/>
    <w:rsid w:val="00DB6C84"/>
    <w:rsid w:val="00DC0519"/>
    <w:rsid w:val="00DC1CB9"/>
    <w:rsid w:val="00DC30E5"/>
    <w:rsid w:val="00DC73CA"/>
    <w:rsid w:val="00DD1017"/>
    <w:rsid w:val="00DD45E3"/>
    <w:rsid w:val="00DD5293"/>
    <w:rsid w:val="00DE0F9A"/>
    <w:rsid w:val="00DE28DA"/>
    <w:rsid w:val="00DE3A89"/>
    <w:rsid w:val="00DE59A4"/>
    <w:rsid w:val="00DF1D03"/>
    <w:rsid w:val="00DF3DAA"/>
    <w:rsid w:val="00E0399F"/>
    <w:rsid w:val="00E060C0"/>
    <w:rsid w:val="00E0627F"/>
    <w:rsid w:val="00E105CC"/>
    <w:rsid w:val="00E1192B"/>
    <w:rsid w:val="00E12DC4"/>
    <w:rsid w:val="00E20990"/>
    <w:rsid w:val="00E20BA4"/>
    <w:rsid w:val="00E218D8"/>
    <w:rsid w:val="00E227E8"/>
    <w:rsid w:val="00E2321D"/>
    <w:rsid w:val="00E27FCD"/>
    <w:rsid w:val="00E368D7"/>
    <w:rsid w:val="00E373E0"/>
    <w:rsid w:val="00E47D94"/>
    <w:rsid w:val="00E50AD7"/>
    <w:rsid w:val="00E50FCC"/>
    <w:rsid w:val="00E54F12"/>
    <w:rsid w:val="00E60654"/>
    <w:rsid w:val="00E63265"/>
    <w:rsid w:val="00E6343B"/>
    <w:rsid w:val="00E720AA"/>
    <w:rsid w:val="00E76AE4"/>
    <w:rsid w:val="00E775FA"/>
    <w:rsid w:val="00E777F7"/>
    <w:rsid w:val="00E81E84"/>
    <w:rsid w:val="00E8241F"/>
    <w:rsid w:val="00E83352"/>
    <w:rsid w:val="00E85648"/>
    <w:rsid w:val="00E90182"/>
    <w:rsid w:val="00E9162D"/>
    <w:rsid w:val="00E9528A"/>
    <w:rsid w:val="00E95420"/>
    <w:rsid w:val="00E95E52"/>
    <w:rsid w:val="00E97346"/>
    <w:rsid w:val="00E97C43"/>
    <w:rsid w:val="00EA7213"/>
    <w:rsid w:val="00EA77A1"/>
    <w:rsid w:val="00EB2393"/>
    <w:rsid w:val="00EB2D0F"/>
    <w:rsid w:val="00EB547E"/>
    <w:rsid w:val="00EB6B9C"/>
    <w:rsid w:val="00EC1E18"/>
    <w:rsid w:val="00EC2291"/>
    <w:rsid w:val="00EC2576"/>
    <w:rsid w:val="00EC5047"/>
    <w:rsid w:val="00EC59D1"/>
    <w:rsid w:val="00EC74C6"/>
    <w:rsid w:val="00ED0192"/>
    <w:rsid w:val="00ED112E"/>
    <w:rsid w:val="00ED1C71"/>
    <w:rsid w:val="00ED45CB"/>
    <w:rsid w:val="00ED5A7B"/>
    <w:rsid w:val="00EE1325"/>
    <w:rsid w:val="00EE3735"/>
    <w:rsid w:val="00EE3E72"/>
    <w:rsid w:val="00EE6392"/>
    <w:rsid w:val="00EF4BF2"/>
    <w:rsid w:val="00F01689"/>
    <w:rsid w:val="00F04378"/>
    <w:rsid w:val="00F04E55"/>
    <w:rsid w:val="00F0621C"/>
    <w:rsid w:val="00F1080E"/>
    <w:rsid w:val="00F11C00"/>
    <w:rsid w:val="00F1454A"/>
    <w:rsid w:val="00F14FFC"/>
    <w:rsid w:val="00F21D3E"/>
    <w:rsid w:val="00F27DDE"/>
    <w:rsid w:val="00F30217"/>
    <w:rsid w:val="00F303DB"/>
    <w:rsid w:val="00F34912"/>
    <w:rsid w:val="00F36AC7"/>
    <w:rsid w:val="00F37208"/>
    <w:rsid w:val="00F454E4"/>
    <w:rsid w:val="00F45D35"/>
    <w:rsid w:val="00F50394"/>
    <w:rsid w:val="00F50DA1"/>
    <w:rsid w:val="00F534A6"/>
    <w:rsid w:val="00F55670"/>
    <w:rsid w:val="00F5597E"/>
    <w:rsid w:val="00F62032"/>
    <w:rsid w:val="00F621D1"/>
    <w:rsid w:val="00F64895"/>
    <w:rsid w:val="00F65CA1"/>
    <w:rsid w:val="00F66A07"/>
    <w:rsid w:val="00F67BE2"/>
    <w:rsid w:val="00F727F6"/>
    <w:rsid w:val="00F739C9"/>
    <w:rsid w:val="00F740EF"/>
    <w:rsid w:val="00F751CD"/>
    <w:rsid w:val="00F75AF0"/>
    <w:rsid w:val="00F8003B"/>
    <w:rsid w:val="00F82025"/>
    <w:rsid w:val="00F85300"/>
    <w:rsid w:val="00F971F4"/>
    <w:rsid w:val="00FA0A02"/>
    <w:rsid w:val="00FA34A3"/>
    <w:rsid w:val="00FA38B6"/>
    <w:rsid w:val="00FA7E26"/>
    <w:rsid w:val="00FB0307"/>
    <w:rsid w:val="00FB0F60"/>
    <w:rsid w:val="00FB21A1"/>
    <w:rsid w:val="00FB7124"/>
    <w:rsid w:val="00FB73EE"/>
    <w:rsid w:val="00FC062A"/>
    <w:rsid w:val="00FC1860"/>
    <w:rsid w:val="00FC2F9F"/>
    <w:rsid w:val="00FC3A38"/>
    <w:rsid w:val="00FC7062"/>
    <w:rsid w:val="00FC7254"/>
    <w:rsid w:val="00FC7657"/>
    <w:rsid w:val="00FD0058"/>
    <w:rsid w:val="00FD02B8"/>
    <w:rsid w:val="00FD1160"/>
    <w:rsid w:val="00FD1C21"/>
    <w:rsid w:val="00FD5DF3"/>
    <w:rsid w:val="00FD5FF2"/>
    <w:rsid w:val="00FD634E"/>
    <w:rsid w:val="00FD7D7A"/>
    <w:rsid w:val="00FE2E90"/>
    <w:rsid w:val="00FE3249"/>
    <w:rsid w:val="00FE3DF3"/>
    <w:rsid w:val="00FE5AF3"/>
    <w:rsid w:val="00FE72A5"/>
    <w:rsid w:val="00FF0FBD"/>
    <w:rsid w:val="00FF1813"/>
    <w:rsid w:val="00FF2C16"/>
    <w:rsid w:val="00FF3214"/>
    <w:rsid w:val="00FF3424"/>
    <w:rsid w:val="00FF38E5"/>
    <w:rsid w:val="04D91467"/>
    <w:rsid w:val="0B4FB861"/>
    <w:rsid w:val="2449DB7A"/>
    <w:rsid w:val="2717C0BC"/>
    <w:rsid w:val="2B605AD2"/>
    <w:rsid w:val="2C8D6E55"/>
    <w:rsid w:val="42322B99"/>
    <w:rsid w:val="493A6713"/>
    <w:rsid w:val="49539F31"/>
    <w:rsid w:val="53694313"/>
    <w:rsid w:val="58626400"/>
    <w:rsid w:val="5FCB2133"/>
    <w:rsid w:val="62CF34FE"/>
    <w:rsid w:val="654F24C2"/>
    <w:rsid w:val="6D9465C7"/>
    <w:rsid w:val="6FADEAD7"/>
    <w:rsid w:val="749910E1"/>
    <w:rsid w:val="7E763F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EA17F"/>
  <w15:docId w15:val="{297C4DAE-0876-459F-8704-D8F9509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BC2"/>
    <w:pPr>
      <w:tabs>
        <w:tab w:val="left" w:pos="284"/>
      </w:tabs>
      <w:spacing w:after="240" w:line="288" w:lineRule="auto"/>
    </w:pPr>
    <w:rPr>
      <w:rFonts w:asciiTheme="minorHAnsi" w:hAnsiTheme="minorHAnsi"/>
      <w:color w:val="000000" w:themeColor="text1"/>
      <w:szCs w:val="24"/>
    </w:rPr>
  </w:style>
  <w:style w:type="paragraph" w:styleId="Heading1">
    <w:name w:val="heading 1"/>
    <w:basedOn w:val="Normal"/>
    <w:next w:val="Normal"/>
    <w:link w:val="Heading1Char"/>
    <w:qFormat/>
    <w:rsid w:val="00160E46"/>
    <w:pPr>
      <w:tabs>
        <w:tab w:val="clear" w:pos="284"/>
      </w:tabs>
      <w:spacing w:after="280"/>
      <w:outlineLvl w:val="0"/>
    </w:pPr>
    <w:rPr>
      <w:rFonts w:asciiTheme="majorHAnsi" w:hAnsiTheme="majorHAnsi"/>
      <w:bCs/>
      <w:sz w:val="36"/>
      <w:szCs w:val="20"/>
    </w:rPr>
  </w:style>
  <w:style w:type="paragraph" w:styleId="Heading2">
    <w:name w:val="heading 2"/>
    <w:basedOn w:val="Normal"/>
    <w:next w:val="Normal"/>
    <w:link w:val="Heading2Char"/>
    <w:unhideWhenUsed/>
    <w:qFormat/>
    <w:rsid w:val="00160E46"/>
    <w:pPr>
      <w:spacing w:before="560" w:after="280"/>
      <w:outlineLvl w:val="1"/>
    </w:pPr>
    <w:rPr>
      <w:rFonts w:asciiTheme="majorHAnsi" w:hAnsiTheme="majorHAnsi"/>
      <w:bCs/>
      <w:sz w:val="28"/>
    </w:rPr>
  </w:style>
  <w:style w:type="paragraph" w:styleId="Heading3">
    <w:name w:val="heading 3"/>
    <w:basedOn w:val="Normal"/>
    <w:next w:val="Normal"/>
    <w:link w:val="Heading3Char"/>
    <w:unhideWhenUsed/>
    <w:qFormat/>
    <w:rsid w:val="00160E46"/>
    <w:pPr>
      <w:keepNext/>
      <w:keepLines/>
      <w:spacing w:before="280" w:after="0"/>
      <w:outlineLvl w:val="2"/>
    </w:pPr>
    <w:rPr>
      <w:rFonts w:asciiTheme="majorHAnsi" w:eastAsiaTheme="majorEastAsia" w:hAnsiTheme="majorHAnsi" w:cstheme="majorBidi"/>
      <w:b/>
      <w:sz w:val="22"/>
    </w:rPr>
  </w:style>
  <w:style w:type="paragraph" w:styleId="Heading4">
    <w:name w:val="heading 4"/>
    <w:basedOn w:val="Normal"/>
    <w:next w:val="Normal"/>
    <w:link w:val="Heading4Char"/>
    <w:unhideWhenUsed/>
    <w:qFormat/>
    <w:rsid w:val="00160E4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9517F"/>
    <w:pPr>
      <w:tabs>
        <w:tab w:val="clear" w:pos="284"/>
      </w:tabs>
      <w:autoSpaceDE w:val="0"/>
      <w:autoSpaceDN w:val="0"/>
      <w:adjustRightInd w:val="0"/>
      <w:spacing w:after="0"/>
      <w:textAlignment w:val="center"/>
    </w:pPr>
    <w:rPr>
      <w:rFonts w:cs="Minion Pro"/>
      <w:color w:val="000000"/>
      <w:sz w:val="22"/>
    </w:rPr>
  </w:style>
  <w:style w:type="paragraph" w:customStyle="1" w:styleId="BodyText1">
    <w:name w:val="Body Text1"/>
    <w:basedOn w:val="BasicParagraph"/>
    <w:qFormat/>
    <w:rsid w:val="00160E46"/>
    <w:pPr>
      <w:suppressAutoHyphens/>
      <w:spacing w:after="280"/>
    </w:pPr>
    <w:rPr>
      <w:rFonts w:ascii="Arial" w:hAnsi="Arial" w:cs="Arial"/>
      <w:szCs w:val="22"/>
    </w:rPr>
  </w:style>
  <w:style w:type="character" w:customStyle="1" w:styleId="Heading3Char">
    <w:name w:val="Heading 3 Char"/>
    <w:basedOn w:val="DefaultParagraphFont"/>
    <w:link w:val="Heading3"/>
    <w:rsid w:val="00160E46"/>
    <w:rPr>
      <w:rFonts w:asciiTheme="majorHAnsi" w:eastAsiaTheme="majorEastAsia" w:hAnsiTheme="majorHAnsi" w:cstheme="majorBidi"/>
      <w:b/>
      <w:color w:val="000000" w:themeColor="text1"/>
      <w:sz w:val="22"/>
      <w:szCs w:val="24"/>
    </w:rPr>
  </w:style>
  <w:style w:type="paragraph" w:styleId="Header">
    <w:name w:val="header"/>
    <w:basedOn w:val="Normal"/>
    <w:link w:val="HeaderChar"/>
    <w:unhideWhenUsed/>
    <w:rsid w:val="00160E46"/>
    <w:pPr>
      <w:tabs>
        <w:tab w:val="clear" w:pos="284"/>
        <w:tab w:val="center" w:pos="4513"/>
        <w:tab w:val="right" w:pos="9026"/>
      </w:tabs>
      <w:spacing w:after="0" w:line="240" w:lineRule="auto"/>
    </w:p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lear" w:pos="284"/>
        <w:tab w:val="center" w:pos="4513"/>
        <w:tab w:val="right" w:pos="9026"/>
      </w:tabs>
      <w:spacing w:after="0" w:line="240" w:lineRule="auto"/>
    </w:pPr>
  </w:style>
  <w:style w:type="character" w:customStyle="1" w:styleId="Heading1Char">
    <w:name w:val="Heading 1 Char"/>
    <w:basedOn w:val="DefaultParagraphFont"/>
    <w:link w:val="Heading1"/>
    <w:rsid w:val="00160E46"/>
    <w:rPr>
      <w:rFonts w:asciiTheme="majorHAnsi" w:hAnsiTheme="majorHAnsi"/>
      <w:bCs/>
      <w:color w:val="000000" w:themeColor="text1"/>
      <w:sz w:val="36"/>
    </w:rPr>
  </w:style>
  <w:style w:type="character" w:customStyle="1" w:styleId="Heading2Char">
    <w:name w:val="Heading 2 Char"/>
    <w:basedOn w:val="DefaultParagraphFont"/>
    <w:link w:val="Heading2"/>
    <w:rsid w:val="00160E46"/>
    <w:rPr>
      <w:rFonts w:asciiTheme="majorHAnsi" w:hAnsiTheme="majorHAnsi"/>
      <w:bCs/>
      <w:color w:val="000000" w:themeColor="text1"/>
      <w:sz w:val="28"/>
      <w:szCs w:val="24"/>
    </w:rPr>
  </w:style>
  <w:style w:type="character" w:customStyle="1" w:styleId="FooterChar">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link w:val="ListParagraphChar"/>
    <w:uiPriority w:val="34"/>
    <w:qFormat/>
    <w:rsid w:val="00D84BC2"/>
    <w:pPr>
      <w:numPr>
        <w:numId w:val="19"/>
      </w:numPr>
      <w:tabs>
        <w:tab w:val="clear" w:pos="284"/>
      </w:tabs>
      <w:suppressAutoHyphens/>
      <w:autoSpaceDE w:val="0"/>
      <w:autoSpaceDN w:val="0"/>
      <w:adjustRightInd w:val="0"/>
      <w:spacing w:after="280"/>
      <w:contextualSpacing/>
      <w:textAlignment w:val="center"/>
    </w:pPr>
    <w:rPr>
      <w:rFonts w:ascii="Arial" w:hAnsi="Arial" w:cs="Arial"/>
      <w:color w:val="000000"/>
      <w:sz w:val="22"/>
      <w:szCs w:val="22"/>
    </w:rPr>
  </w:style>
  <w:style w:type="character" w:styleId="Hyperlink">
    <w:name w:val="Hyperlink"/>
    <w:basedOn w:val="DefaultParagraphFont"/>
    <w:uiPriority w:val="99"/>
    <w:unhideWhenUsed/>
    <w:rsid w:val="00D84BC2"/>
    <w:rPr>
      <w:color w:val="6638D1" w:themeColor="accent1"/>
      <w:u w:val="single"/>
    </w:rPr>
  </w:style>
  <w:style w:type="character" w:styleId="UnresolvedMention">
    <w:name w:val="Unresolved Mention"/>
    <w:basedOn w:val="DefaultParagraphFont"/>
    <w:uiPriority w:val="99"/>
    <w:semiHidden/>
    <w:unhideWhenUsed/>
    <w:rsid w:val="002E49A9"/>
    <w:rPr>
      <w:color w:val="605E5C"/>
      <w:shd w:val="clear" w:color="auto" w:fill="E1DFDD"/>
    </w:rPr>
  </w:style>
  <w:style w:type="paragraph" w:styleId="TOCHeading">
    <w:name w:val="TOC Heading"/>
    <w:basedOn w:val="Heading1"/>
    <w:next w:val="Normal"/>
    <w:uiPriority w:val="39"/>
    <w:unhideWhenUsed/>
    <w:qFormat/>
    <w:rsid w:val="00172F4F"/>
    <w:pPr>
      <w:keepNext/>
      <w:keepLines/>
      <w:spacing w:before="240" w:after="0" w:line="259" w:lineRule="auto"/>
      <w:outlineLvl w:val="9"/>
    </w:pPr>
    <w:rPr>
      <w:rFonts w:eastAsiaTheme="majorEastAsia" w:cstheme="majorBidi"/>
      <w:bCs w:val="0"/>
      <w:color w:val="4A25A1" w:themeColor="accent1" w:themeShade="BF"/>
      <w:sz w:val="32"/>
      <w:szCs w:val="32"/>
    </w:rPr>
  </w:style>
  <w:style w:type="paragraph" w:styleId="TOC1">
    <w:name w:val="toc 1"/>
    <w:basedOn w:val="Normal"/>
    <w:next w:val="Normal"/>
    <w:autoRedefine/>
    <w:uiPriority w:val="39"/>
    <w:unhideWhenUsed/>
    <w:rsid w:val="0033497B"/>
    <w:pPr>
      <w:tabs>
        <w:tab w:val="clear" w:pos="284"/>
        <w:tab w:val="right" w:pos="10195"/>
      </w:tabs>
      <w:spacing w:after="100"/>
    </w:pPr>
  </w:style>
  <w:style w:type="paragraph" w:styleId="TOC2">
    <w:name w:val="toc 2"/>
    <w:basedOn w:val="Normal"/>
    <w:next w:val="Normal"/>
    <w:autoRedefine/>
    <w:uiPriority w:val="39"/>
    <w:unhideWhenUsed/>
    <w:rsid w:val="00172F4F"/>
    <w:pPr>
      <w:tabs>
        <w:tab w:val="clear" w:pos="284"/>
      </w:tabs>
      <w:spacing w:after="100"/>
      <w:ind w:left="200"/>
    </w:pPr>
  </w:style>
  <w:style w:type="paragraph" w:styleId="TOC3">
    <w:name w:val="toc 3"/>
    <w:basedOn w:val="Normal"/>
    <w:next w:val="Normal"/>
    <w:autoRedefine/>
    <w:uiPriority w:val="39"/>
    <w:unhideWhenUsed/>
    <w:rsid w:val="00DD5293"/>
    <w:pPr>
      <w:tabs>
        <w:tab w:val="clear" w:pos="284"/>
        <w:tab w:val="right" w:pos="10195"/>
      </w:tabs>
      <w:spacing w:after="100"/>
      <w:ind w:left="400"/>
    </w:pPr>
  </w:style>
  <w:style w:type="paragraph" w:styleId="Revision">
    <w:name w:val="Revision"/>
    <w:hidden/>
    <w:uiPriority w:val="99"/>
    <w:semiHidden/>
    <w:rsid w:val="0041536E"/>
    <w:rPr>
      <w:rFonts w:asciiTheme="minorHAnsi" w:hAnsiTheme="minorHAnsi"/>
      <w:color w:val="000000" w:themeColor="text1"/>
      <w:szCs w:val="24"/>
    </w:rPr>
  </w:style>
  <w:style w:type="character" w:styleId="CommentReference">
    <w:name w:val="annotation reference"/>
    <w:basedOn w:val="DefaultParagraphFont"/>
    <w:semiHidden/>
    <w:unhideWhenUsed/>
    <w:rsid w:val="00FD5FF2"/>
    <w:rPr>
      <w:sz w:val="16"/>
      <w:szCs w:val="16"/>
    </w:rPr>
  </w:style>
  <w:style w:type="paragraph" w:styleId="CommentText">
    <w:name w:val="annotation text"/>
    <w:basedOn w:val="Normal"/>
    <w:link w:val="CommentTextChar"/>
    <w:unhideWhenUsed/>
    <w:rsid w:val="00FD5FF2"/>
    <w:pPr>
      <w:spacing w:line="240" w:lineRule="auto"/>
    </w:pPr>
    <w:rPr>
      <w:szCs w:val="20"/>
    </w:rPr>
  </w:style>
  <w:style w:type="character" w:customStyle="1" w:styleId="CommentTextChar">
    <w:name w:val="Comment Text Char"/>
    <w:basedOn w:val="DefaultParagraphFont"/>
    <w:link w:val="CommentText"/>
    <w:rsid w:val="00FD5FF2"/>
    <w:rPr>
      <w:rFonts w:asciiTheme="minorHAnsi" w:hAnsiTheme="minorHAnsi"/>
      <w:color w:val="000000" w:themeColor="text1"/>
    </w:rPr>
  </w:style>
  <w:style w:type="paragraph" w:styleId="CommentSubject">
    <w:name w:val="annotation subject"/>
    <w:basedOn w:val="CommentText"/>
    <w:next w:val="CommentText"/>
    <w:link w:val="CommentSubjectChar"/>
    <w:semiHidden/>
    <w:unhideWhenUsed/>
    <w:rsid w:val="00FD5FF2"/>
    <w:rPr>
      <w:b/>
      <w:bCs/>
    </w:rPr>
  </w:style>
  <w:style w:type="character" w:customStyle="1" w:styleId="CommentSubjectChar">
    <w:name w:val="Comment Subject Char"/>
    <w:basedOn w:val="CommentTextChar"/>
    <w:link w:val="CommentSubject"/>
    <w:semiHidden/>
    <w:rsid w:val="00FD5FF2"/>
    <w:rPr>
      <w:rFonts w:asciiTheme="minorHAnsi" w:hAnsiTheme="minorHAnsi"/>
      <w:b/>
      <w:bCs/>
      <w:color w:val="000000" w:themeColor="text1"/>
    </w:rPr>
  </w:style>
  <w:style w:type="paragraph" w:styleId="NormalWeb">
    <w:name w:val="Normal (Web)"/>
    <w:basedOn w:val="Normal"/>
    <w:uiPriority w:val="99"/>
    <w:semiHidden/>
    <w:unhideWhenUsed/>
    <w:rsid w:val="00740EC8"/>
    <w:pPr>
      <w:tabs>
        <w:tab w:val="clear" w:pos="284"/>
      </w:tabs>
      <w:spacing w:before="100" w:beforeAutospacing="1" w:after="100" w:afterAutospacing="1" w:line="240" w:lineRule="auto"/>
    </w:pPr>
    <w:rPr>
      <w:rFonts w:ascii="Times New Roman" w:hAnsi="Times New Roman"/>
      <w:color w:val="auto"/>
      <w:sz w:val="24"/>
    </w:rPr>
  </w:style>
  <w:style w:type="character" w:styleId="Strong">
    <w:name w:val="Strong"/>
    <w:basedOn w:val="DefaultParagraphFont"/>
    <w:uiPriority w:val="22"/>
    <w:qFormat/>
    <w:rsid w:val="00740EC8"/>
    <w:rPr>
      <w:b/>
      <w:bCs/>
    </w:rPr>
  </w:style>
  <w:style w:type="character" w:customStyle="1" w:styleId="ui-provider">
    <w:name w:val="ui-provider"/>
    <w:basedOn w:val="DefaultParagraphFont"/>
    <w:rsid w:val="00740EC8"/>
  </w:style>
  <w:style w:type="character" w:customStyle="1" w:styleId="onechoice">
    <w:name w:val="onechoice"/>
    <w:basedOn w:val="DefaultParagraphFont"/>
    <w:rsid w:val="00FE5AF3"/>
  </w:style>
  <w:style w:type="character" w:customStyle="1" w:styleId="ListParagraphChar">
    <w:name w:val="List Paragraph Char"/>
    <w:link w:val="ListParagraph"/>
    <w:uiPriority w:val="34"/>
    <w:rsid w:val="0054294A"/>
    <w:rPr>
      <w:rFonts w:ascii="Arial" w:hAnsi="Arial" w:cs="Arial"/>
      <w:color w:val="000000"/>
      <w:sz w:val="22"/>
      <w:szCs w:val="22"/>
    </w:rPr>
  </w:style>
  <w:style w:type="character" w:styleId="FollowedHyperlink">
    <w:name w:val="FollowedHyperlink"/>
    <w:basedOn w:val="DefaultParagraphFont"/>
    <w:semiHidden/>
    <w:unhideWhenUsed/>
    <w:rsid w:val="000F4370"/>
    <w:rPr>
      <w:color w:val="6638D1" w:themeColor="followedHyperlink"/>
      <w:u w:val="single"/>
    </w:rPr>
  </w:style>
  <w:style w:type="character" w:customStyle="1" w:styleId="normaltextrun">
    <w:name w:val="normaltextrun"/>
    <w:basedOn w:val="DefaultParagraphFont"/>
    <w:rsid w:val="00A218D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5976">
      <w:bodyDiv w:val="1"/>
      <w:marLeft w:val="0"/>
      <w:marRight w:val="0"/>
      <w:marTop w:val="0"/>
      <w:marBottom w:val="0"/>
      <w:divBdr>
        <w:top w:val="none" w:sz="0" w:space="0" w:color="auto"/>
        <w:left w:val="none" w:sz="0" w:space="0" w:color="auto"/>
        <w:bottom w:val="none" w:sz="0" w:space="0" w:color="auto"/>
        <w:right w:val="none" w:sz="0" w:space="0" w:color="auto"/>
      </w:divBdr>
      <w:divsChild>
        <w:div w:id="387144837">
          <w:marLeft w:val="0"/>
          <w:marRight w:val="0"/>
          <w:marTop w:val="0"/>
          <w:marBottom w:val="0"/>
          <w:divBdr>
            <w:top w:val="none" w:sz="0" w:space="0" w:color="auto"/>
            <w:left w:val="none" w:sz="0" w:space="0" w:color="auto"/>
            <w:bottom w:val="none" w:sz="0" w:space="0" w:color="auto"/>
            <w:right w:val="none" w:sz="0" w:space="0" w:color="auto"/>
          </w:divBdr>
        </w:div>
      </w:divsChild>
    </w:div>
    <w:div w:id="6104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abled-students-allowance-dsa" TargetMode="External"/><Relationship Id="rId18" Type="http://schemas.openxmlformats.org/officeDocument/2006/relationships/hyperlink" Target="https://portal.lancaster.ac.uk/ask/money/funding-grants-support/central-awar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outhregion@thefrontline.org.uk" TargetMode="External"/><Relationship Id="rId7" Type="http://schemas.openxmlformats.org/officeDocument/2006/relationships/settings" Target="settings.xml"/><Relationship Id="rId12" Type="http://schemas.openxmlformats.org/officeDocument/2006/relationships/hyperlink" Target="https://www.gov.uk/extra-money-pay-university/university-and-college-hardship-funds" TargetMode="External"/><Relationship Id="rId17" Type="http://schemas.openxmlformats.org/officeDocument/2006/relationships/hyperlink" Target="https://portal.lancaster.ac.uk/ask/money/funding-grants-support/central-award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lancaster.ac.uk/ask/funding/" TargetMode="External"/><Relationship Id="rId20" Type="http://schemas.openxmlformats.org/officeDocument/2006/relationships/hyperlink" Target="https://www.gov.uk/disabled-students-allowance-ds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frontline.org.uk/our-policies/" TargetMode="External"/><Relationship Id="rId24" Type="http://schemas.openxmlformats.org/officeDocument/2006/relationships/hyperlink" Target="https://ico.org.uk/make-a-complaint/" TargetMode="External"/><Relationship Id="rId5" Type="http://schemas.openxmlformats.org/officeDocument/2006/relationships/numbering" Target="numbering.xml"/><Relationship Id="rId15" Type="http://schemas.openxmlformats.org/officeDocument/2006/relationships/hyperlink" Target="https://thefrontline.tfaforms.net/4768331" TargetMode="External"/><Relationship Id="rId23" Type="http://schemas.openxmlformats.org/officeDocument/2006/relationships/hyperlink" Target="mailto:DPO@thefrontline.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disabled-students-allowance-d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frontline.tfaforms.net/4768547" TargetMode="External"/><Relationship Id="rId22" Type="http://schemas.openxmlformats.org/officeDocument/2006/relationships/hyperlink" Target="mailto:northregion@thefrontline.org.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pproach Social Work">
  <a:themeElements>
    <a:clrScheme name="Approach Social Work">
      <a:dk1>
        <a:srgbClr val="000000"/>
      </a:dk1>
      <a:lt1>
        <a:srgbClr val="FFFFFF"/>
      </a:lt1>
      <a:dk2>
        <a:srgbClr val="1F1F3C"/>
      </a:dk2>
      <a:lt2>
        <a:srgbClr val="F0EEE9"/>
      </a:lt2>
      <a:accent1>
        <a:srgbClr val="6638D1"/>
      </a:accent1>
      <a:accent2>
        <a:srgbClr val="70FAF5"/>
      </a:accent2>
      <a:accent3>
        <a:srgbClr val="EE633D"/>
      </a:accent3>
      <a:accent4>
        <a:srgbClr val="F6C2CD"/>
      </a:accent4>
      <a:accent5>
        <a:srgbClr val="6638D1"/>
      </a:accent5>
      <a:accent6>
        <a:srgbClr val="EE633D"/>
      </a:accent6>
      <a:hlink>
        <a:srgbClr val="EE633D"/>
      </a:hlink>
      <a:folHlink>
        <a:srgbClr val="6638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CD09517F6C4DBECEAB35C3178F0F" ma:contentTypeVersion="2" ma:contentTypeDescription="Create a new document." ma:contentTypeScope="" ma:versionID="911353372bad34804dd7abf7a3242d8d">
  <xsd:schema xmlns:xsd="http://www.w3.org/2001/XMLSchema" xmlns:xs="http://www.w3.org/2001/XMLSchema" xmlns:p="http://schemas.microsoft.com/office/2006/metadata/properties" xmlns:ns2="451c3652-09b4-42af-bd4f-12eee63ccf4e" targetNamespace="http://schemas.microsoft.com/office/2006/metadata/properties" ma:root="true" ma:fieldsID="c6a3470be65feae2f88ed464771ed9b4" ns2:_="">
    <xsd:import namespace="451c3652-09b4-42af-bd4f-12eee63cc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3652-09b4-42af-bd4f-12eee63c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60C30-F1C6-40A6-9F52-2B092E1C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3652-09b4-42af-bd4f-12eee63c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3.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8C418-10BB-468E-BEA6-FE3A08068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3059</Words>
  <Characters>17438</Characters>
  <Application>Microsoft Office Word</Application>
  <DocSecurity>0</DocSecurity>
  <Lines>145</Lines>
  <Paragraphs>40</Paragraphs>
  <ScaleCrop>false</ScaleCrop>
  <Company>Yellow Balloon Ltd</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subject/>
  <dc:creator>Francesca Waters</dc:creator>
  <cp:keywords/>
  <cp:lastModifiedBy>Phoebe Foster</cp:lastModifiedBy>
  <cp:revision>2</cp:revision>
  <cp:lastPrinted>2023-03-14T16:57:00Z</cp:lastPrinted>
  <dcterms:created xsi:type="dcterms:W3CDTF">2025-04-17T12:50:00Z</dcterms:created>
  <dcterms:modified xsi:type="dcterms:W3CDTF">2025-04-17T12:50:00Z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0x010100B613CD09517F6C4DBECEAB35C3178F0F</vt:lpwstr>
  </property>
  <property fmtid="{D5CDD505-2E9C-101B-9397-08002B2CF9AE}" pid="3" name="MediaServiceImageTags">
    <vt:lpwstr/>
  </property>
</Properties>
</file>