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EB3C3" w14:textId="0B3D60B8" w:rsidR="00D84BC2" w:rsidRDefault="00382EA1" w:rsidP="00FF5127">
      <w:pPr>
        <w:pStyle w:val="Heading1"/>
      </w:pPr>
      <w:bookmarkStart w:id="0" w:name="_Hlk130570442"/>
      <w:r>
        <w:t xml:space="preserve">Information about your </w:t>
      </w:r>
      <w:r w:rsidR="13CA6DA3">
        <w:t>Approach Social Work</w:t>
      </w:r>
      <w:r>
        <w:t xml:space="preserve"> assessment centre</w:t>
      </w:r>
    </w:p>
    <w:p w14:paraId="3EA3DD05" w14:textId="26CB4260" w:rsidR="00F01609" w:rsidRPr="00F01609" w:rsidRDefault="00F01609" w:rsidP="00F01609">
      <w:pPr>
        <w:pStyle w:val="BodyText1"/>
        <w:rPr>
          <w:rFonts w:ascii="Symbol" w:hAnsi="Symbol" w:cs="Symbol"/>
        </w:rPr>
      </w:pPr>
      <w:r w:rsidRPr="00F01609">
        <w:t xml:space="preserve">Congratulations on being invited to attend an assessment centre. This is the final stage in the selection </w:t>
      </w:r>
      <w:proofErr w:type="gramStart"/>
      <w:r w:rsidRPr="00F01609">
        <w:t>process</w:t>
      </w:r>
      <w:proofErr w:type="gramEnd"/>
      <w:r w:rsidRPr="00F01609">
        <w:t xml:space="preserve"> and you’ve done really well to get this far. The information contained in this document is intended to help you to prepare for the day and give you information about how our virtual assessment centres will operate</w:t>
      </w:r>
      <w:r w:rsidR="00085AE6">
        <w:t>. We will cover</w:t>
      </w:r>
      <w:r w:rsidRPr="00F01609">
        <w:t xml:space="preserve"> in the following sections:</w:t>
      </w:r>
    </w:p>
    <w:p w14:paraId="2F62D3AC" w14:textId="50A0CC5B" w:rsidR="00F01609" w:rsidRPr="00F01609" w:rsidRDefault="00F01609" w:rsidP="00F01609">
      <w:pPr>
        <w:pStyle w:val="ListParagraph"/>
      </w:pPr>
      <w:r w:rsidRPr="00F01609">
        <w:t xml:space="preserve">Where and how will my assessment centre take place? </w:t>
      </w:r>
    </w:p>
    <w:p w14:paraId="7D5F3291" w14:textId="1B829C2F" w:rsidR="00F01609" w:rsidRPr="00F01609" w:rsidRDefault="00F01609" w:rsidP="00F01609">
      <w:pPr>
        <w:pStyle w:val="ListParagraph"/>
      </w:pPr>
      <w:r w:rsidRPr="00F01609">
        <w:t xml:space="preserve">Using TopScore </w:t>
      </w:r>
    </w:p>
    <w:p w14:paraId="4823D0A6" w14:textId="4ED22000" w:rsidR="00F01609" w:rsidRPr="00F01609" w:rsidRDefault="00F01609" w:rsidP="00F01609">
      <w:pPr>
        <w:pStyle w:val="ListParagraph"/>
      </w:pPr>
      <w:r w:rsidRPr="00F01609">
        <w:t xml:space="preserve">What will happen on the day? </w:t>
      </w:r>
    </w:p>
    <w:p w14:paraId="21084068" w14:textId="3BF97B28" w:rsidR="00F01609" w:rsidRPr="00F01609" w:rsidRDefault="00F01609" w:rsidP="00F01609">
      <w:pPr>
        <w:pStyle w:val="ListParagraph"/>
      </w:pPr>
      <w:r w:rsidRPr="00F01609">
        <w:t xml:space="preserve">What activities will I complete? </w:t>
      </w:r>
    </w:p>
    <w:p w14:paraId="5E2EA3F0" w14:textId="77777777" w:rsidR="00F01609" w:rsidRDefault="00F01609" w:rsidP="00F01609">
      <w:pPr>
        <w:pStyle w:val="ListParagraph"/>
      </w:pPr>
      <w:r w:rsidRPr="00F01609">
        <w:t xml:space="preserve">What will happen after your assessment centre? </w:t>
      </w:r>
    </w:p>
    <w:p w14:paraId="1C4C69B6" w14:textId="77777777" w:rsidR="00EA6300" w:rsidRDefault="00F01609" w:rsidP="00EA6300">
      <w:pPr>
        <w:pStyle w:val="ListParagraph"/>
      </w:pPr>
      <w:r w:rsidRPr="00F01609">
        <w:t xml:space="preserve">Help and support </w:t>
      </w:r>
    </w:p>
    <w:p w14:paraId="6263A7FC" w14:textId="1DCC018F" w:rsidR="00EA6300" w:rsidRDefault="00DD7E04" w:rsidP="001259DC">
      <w:pPr>
        <w:pStyle w:val="Heading2"/>
      </w:pPr>
      <w:r>
        <w:rPr>
          <w:noProof/>
        </w:rPr>
        <w:drawing>
          <wp:anchor distT="0" distB="0" distL="114300" distR="114300" simplePos="0" relativeHeight="251658243" behindDoc="0" locked="0" layoutInCell="1" allowOverlap="1" wp14:anchorId="4B2427D7" wp14:editId="36649FEB">
            <wp:simplePos x="0" y="0"/>
            <wp:positionH relativeFrom="margin">
              <wp:align>right</wp:align>
            </wp:positionH>
            <wp:positionV relativeFrom="paragraph">
              <wp:posOffset>480790</wp:posOffset>
            </wp:positionV>
            <wp:extent cx="2764155" cy="1842135"/>
            <wp:effectExtent l="0" t="0" r="0" b="5715"/>
            <wp:wrapSquare wrapText="bothSides"/>
            <wp:docPr id="1405401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155" cy="1842135"/>
                    </a:xfrm>
                    <a:prstGeom prst="rect">
                      <a:avLst/>
                    </a:prstGeom>
                    <a:noFill/>
                  </pic:spPr>
                </pic:pic>
              </a:graphicData>
            </a:graphic>
            <wp14:sizeRelH relativeFrom="page">
              <wp14:pctWidth>0</wp14:pctWidth>
            </wp14:sizeRelH>
            <wp14:sizeRelV relativeFrom="page">
              <wp14:pctHeight>0</wp14:pctHeight>
            </wp14:sizeRelV>
          </wp:anchor>
        </w:drawing>
      </w:r>
      <w:r w:rsidR="00EA6300">
        <w:t>Where and how will my assessment centre take place?</w:t>
      </w:r>
    </w:p>
    <w:p w14:paraId="6E948A42" w14:textId="4228442B" w:rsidR="00EA6300" w:rsidRPr="001259DC" w:rsidRDefault="001259DC" w:rsidP="001259DC">
      <w:pPr>
        <w:pStyle w:val="BodyText1"/>
      </w:pPr>
      <w:r>
        <w:t>Assessment</w:t>
      </w:r>
      <w:r w:rsidR="00EA6300" w:rsidRPr="001259DC">
        <w:t xml:space="preserve"> centres </w:t>
      </w:r>
      <w:r>
        <w:t>are</w:t>
      </w:r>
      <w:r w:rsidR="00EA6300" w:rsidRPr="001259DC">
        <w:t xml:space="preserve"> run virtually, using an assessment centre platform called TopScore. This means you can complete your assessment centre without needing to travel. A detailed video about using TopScore is provided, in addition to the summary below. </w:t>
      </w:r>
    </w:p>
    <w:p w14:paraId="09B15F72" w14:textId="3C3D3406" w:rsidR="00EA6300" w:rsidRDefault="001177FA" w:rsidP="00EA6300">
      <w:pPr>
        <w:pStyle w:val="BodyText1"/>
      </w:pPr>
      <w:r>
        <w:t>With</w:t>
      </w:r>
      <w:r w:rsidR="00EA6300">
        <w:t xml:space="preserve"> assessment centres being virtual, every effort has been made to ensure consistency and robustness in the assessment process. Our assessors have been trained to assess virtually and we have adapted our exercises to fit this environment.</w:t>
      </w:r>
    </w:p>
    <w:p w14:paraId="7485470E" w14:textId="077F4676" w:rsidR="00BE464D" w:rsidRPr="00EA6300" w:rsidRDefault="00BE464D" w:rsidP="00BE464D">
      <w:pPr>
        <w:pStyle w:val="Heading3"/>
      </w:pPr>
      <w:r w:rsidRPr="00BE464D">
        <w:t>Technical requirements</w:t>
      </w:r>
    </w:p>
    <w:p w14:paraId="43F5027D" w14:textId="0A13FDC9" w:rsidR="0042606B" w:rsidRPr="0042606B" w:rsidRDefault="0042606B" w:rsidP="0042606B">
      <w:pPr>
        <w:pStyle w:val="BodyText1"/>
      </w:pPr>
      <w:r w:rsidRPr="0042606B">
        <w:t xml:space="preserve">Due to the virtual nature of the assessment centres, access to a laptop/PC with </w:t>
      </w:r>
      <w:r w:rsidRPr="0042606B">
        <w:rPr>
          <w:b/>
          <w:bCs/>
        </w:rPr>
        <w:t>a strong internet connection</w:t>
      </w:r>
      <w:r w:rsidR="00E12EF1">
        <w:t xml:space="preserve">, </w:t>
      </w:r>
      <w:r w:rsidRPr="0042606B">
        <w:t>camera</w:t>
      </w:r>
      <w:r w:rsidR="00ED339F">
        <w:t xml:space="preserve"> and </w:t>
      </w:r>
      <w:r w:rsidRPr="0042606B">
        <w:t xml:space="preserve">microphone for the duration of the assessment centre is a fixed requirement. Specifically, if you do not have access to a stable </w:t>
      </w:r>
      <w:proofErr w:type="spellStart"/>
      <w:r w:rsidRPr="0042606B">
        <w:t>WiFi</w:t>
      </w:r>
      <w:proofErr w:type="spellEnd"/>
      <w:r w:rsidRPr="0042606B">
        <w:t xml:space="preserve"> connection you should carefully consider how you can meet this prerequisite to decrease the chance of encountering technical issues while completing your assessment activities. </w:t>
      </w:r>
    </w:p>
    <w:p w14:paraId="296D5ADD" w14:textId="77777777" w:rsidR="0042606B" w:rsidRPr="0042606B" w:rsidRDefault="0042606B" w:rsidP="0042606B">
      <w:pPr>
        <w:pStyle w:val="BodyText1"/>
      </w:pPr>
      <w:r w:rsidRPr="0042606B">
        <w:lastRenderedPageBreak/>
        <w:t xml:space="preserve">Please also ensure that you are situated in an area with limited distractions and background noise for the duration of your assessment centre. TopScore has provided guidance on which browsers and devices are most compatible with the platform: </w:t>
      </w:r>
    </w:p>
    <w:p w14:paraId="6343A7E0" w14:textId="6595FF4C" w:rsidR="0042606B" w:rsidRPr="00C709EB" w:rsidRDefault="0042606B" w:rsidP="00C709EB">
      <w:pPr>
        <w:pStyle w:val="ListParagraph"/>
      </w:pPr>
      <w:r w:rsidRPr="00C709EB">
        <w:t xml:space="preserve">Use a Windows/Linux/Mac device with Chrome, Firefox or Safari web browser </w:t>
      </w:r>
    </w:p>
    <w:p w14:paraId="358C232D" w14:textId="519A188E" w:rsidR="0042606B" w:rsidRPr="00C709EB" w:rsidRDefault="0042606B" w:rsidP="00C709EB">
      <w:pPr>
        <w:pStyle w:val="ListParagraph"/>
      </w:pPr>
      <w:r w:rsidRPr="00C709EB">
        <w:t xml:space="preserve">Or android tablet with Chrome or Firefox web browser </w:t>
      </w:r>
    </w:p>
    <w:p w14:paraId="78D72824" w14:textId="3C23230D" w:rsidR="0042606B" w:rsidRPr="00FE4FE7" w:rsidRDefault="0042606B" w:rsidP="0042606B">
      <w:pPr>
        <w:pStyle w:val="ListParagraph"/>
      </w:pPr>
      <w:r w:rsidRPr="00C709EB">
        <w:t xml:space="preserve">Or iPad with Safari web browser only </w:t>
      </w:r>
    </w:p>
    <w:p w14:paraId="75CA4D4D" w14:textId="4137A783" w:rsidR="00BE464D" w:rsidRPr="00E07FD1" w:rsidRDefault="0042606B" w:rsidP="0042606B">
      <w:pPr>
        <w:pStyle w:val="BodyText1"/>
      </w:pPr>
      <w:r>
        <w:t xml:space="preserve">It is strongly recommended that you use the latest version of your selected browser and Chrome where possible as it is usually the most reliable. If you are </w:t>
      </w:r>
      <w:r w:rsidRPr="088A95B5">
        <w:rPr>
          <w:b/>
          <w:bCs/>
        </w:rPr>
        <w:t xml:space="preserve">unable to meet any of these </w:t>
      </w:r>
      <w:r w:rsidR="56A3052C" w:rsidRPr="088A95B5">
        <w:rPr>
          <w:b/>
          <w:bCs/>
        </w:rPr>
        <w:t>requirements,</w:t>
      </w:r>
      <w:r w:rsidRPr="088A95B5">
        <w:rPr>
          <w:b/>
          <w:bCs/>
        </w:rPr>
        <w:t xml:space="preserve"> please do not sign up to an assessment centre </w:t>
      </w:r>
      <w:r>
        <w:t xml:space="preserve">and contact the recruitment team </w:t>
      </w:r>
      <w:r w:rsidR="00E00035">
        <w:t xml:space="preserve">via </w:t>
      </w:r>
      <w:hyperlink r:id="rId12">
        <w:r w:rsidR="00620B7D" w:rsidRPr="088A95B5">
          <w:rPr>
            <w:rStyle w:val="Hyperlink"/>
          </w:rPr>
          <w:t xml:space="preserve">our </w:t>
        </w:r>
        <w:r w:rsidR="3E01801D" w:rsidRPr="088A95B5">
          <w:rPr>
            <w:rStyle w:val="Hyperlink"/>
          </w:rPr>
          <w:t>website</w:t>
        </w:r>
      </w:hyperlink>
      <w:r w:rsidR="007567BC">
        <w:t xml:space="preserve"> for guidance. </w:t>
      </w:r>
    </w:p>
    <w:p w14:paraId="16DB0DEF" w14:textId="3614AAB7" w:rsidR="00574892" w:rsidRDefault="00574892" w:rsidP="00574892">
      <w:pPr>
        <w:pStyle w:val="Heading3"/>
      </w:pPr>
      <w:r w:rsidRPr="00574892">
        <w:t>Receiving your TopScore login details</w:t>
      </w:r>
    </w:p>
    <w:p w14:paraId="10B4F8CE" w14:textId="472562F3" w:rsidR="00574892" w:rsidRPr="00E07FD1" w:rsidRDefault="00574892" w:rsidP="00D84BC2">
      <w:pPr>
        <w:pStyle w:val="BodyText1"/>
      </w:pPr>
      <w:r>
        <w:t xml:space="preserve">The day before your assessment centre you will receive login details for your candidate TopScore account which should come via email before 5pm. This will allow you to check you are able to log in before the start of your first assessment centre activity. If you have not received this email by 5pm on the day before then please </w:t>
      </w:r>
      <w:r w:rsidR="005A7D40">
        <w:t xml:space="preserve">contact the recruitment team via </w:t>
      </w:r>
      <w:hyperlink r:id="rId13">
        <w:r w:rsidR="00620B7D" w:rsidRPr="088A95B5">
          <w:rPr>
            <w:rStyle w:val="Hyperlink"/>
          </w:rPr>
          <w:t xml:space="preserve">our </w:t>
        </w:r>
        <w:r w:rsidR="2926C99B" w:rsidRPr="088A95B5">
          <w:rPr>
            <w:rStyle w:val="Hyperlink"/>
          </w:rPr>
          <w:t>website</w:t>
        </w:r>
      </w:hyperlink>
      <w:r w:rsidR="005A7D40">
        <w:t xml:space="preserve"> for help. </w:t>
      </w:r>
    </w:p>
    <w:p w14:paraId="675939FF" w14:textId="3889BBB0" w:rsidR="00E71D8F" w:rsidRDefault="00E71D8F" w:rsidP="00234B23">
      <w:pPr>
        <w:pStyle w:val="BodyText1"/>
        <w:jc w:val="center"/>
      </w:pPr>
    </w:p>
    <w:p w14:paraId="7E0BED44" w14:textId="63F7E84C" w:rsidR="001A36A0" w:rsidRDefault="001A36A0" w:rsidP="001A36A0">
      <w:pPr>
        <w:pStyle w:val="Heading3"/>
      </w:pPr>
      <w:r w:rsidRPr="001A36A0">
        <w:t>Performing a compatibility test</w:t>
      </w:r>
    </w:p>
    <w:p w14:paraId="3476D31B" w14:textId="77777777" w:rsidR="00703753" w:rsidRPr="005701FF" w:rsidRDefault="00703753" w:rsidP="00703753">
      <w:pPr>
        <w:pStyle w:val="BodyText1"/>
        <w:rPr>
          <w:szCs w:val="24"/>
        </w:rPr>
      </w:pPr>
      <w:r w:rsidRPr="005701FF">
        <w:rPr>
          <w:szCs w:val="24"/>
        </w:rPr>
        <w:t xml:space="preserve">When you receive your login details for TopScore please use the provided hyperlink to complete a </w:t>
      </w:r>
      <w:r w:rsidRPr="005701FF">
        <w:rPr>
          <w:b/>
          <w:bCs/>
          <w:szCs w:val="24"/>
        </w:rPr>
        <w:t>device compatibility test</w:t>
      </w:r>
      <w:r w:rsidRPr="005701FF">
        <w:rPr>
          <w:szCs w:val="24"/>
        </w:rPr>
        <w:t xml:space="preserve">. This test will confirm whether TopScore is able to recognise your camera and microphone, and if your web browser is compatible with the platform. </w:t>
      </w:r>
    </w:p>
    <w:p w14:paraId="44016735" w14:textId="476E23F9" w:rsidR="001A36A0" w:rsidRPr="005701FF" w:rsidRDefault="00703753" w:rsidP="00703753">
      <w:pPr>
        <w:pStyle w:val="BodyText1"/>
        <w:rPr>
          <w:szCs w:val="24"/>
        </w:rPr>
      </w:pPr>
      <w:r w:rsidRPr="005701FF">
        <w:rPr>
          <w:szCs w:val="24"/>
        </w:rPr>
        <w:t xml:space="preserve">You will also be able to complete the compatibility test from the candidate briefing page when you first login to TopScore, as shown in </w:t>
      </w:r>
      <w:r w:rsidR="00234B23" w:rsidRPr="005701FF">
        <w:rPr>
          <w:szCs w:val="24"/>
        </w:rPr>
        <w:t>this</w:t>
      </w:r>
      <w:r w:rsidRPr="005701FF">
        <w:rPr>
          <w:szCs w:val="24"/>
        </w:rPr>
        <w:t xml:space="preserve"> screenshot to the right.</w:t>
      </w:r>
    </w:p>
    <w:p w14:paraId="6F1AA695" w14:textId="6436CE9B" w:rsidR="00234B23" w:rsidRPr="00703753" w:rsidRDefault="00234B23" w:rsidP="00234B23">
      <w:pPr>
        <w:pStyle w:val="BodyText1"/>
        <w:jc w:val="center"/>
        <w:rPr>
          <w:sz w:val="22"/>
        </w:rPr>
      </w:pPr>
      <w:r w:rsidRPr="00234B23">
        <w:rPr>
          <w:noProof/>
          <w:sz w:val="22"/>
        </w:rPr>
        <w:lastRenderedPageBreak/>
        <w:drawing>
          <wp:inline distT="0" distB="0" distL="0" distR="0" wp14:anchorId="25A10A4B" wp14:editId="2E14ADFF">
            <wp:extent cx="4045158" cy="2540131"/>
            <wp:effectExtent l="0" t="0" r="0" b="0"/>
            <wp:docPr id="2064885811"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85811" name="Picture 1" descr="A person holding a sign&#10;&#10;Description automatically generated"/>
                    <pic:cNvPicPr/>
                  </pic:nvPicPr>
                  <pic:blipFill>
                    <a:blip r:embed="rId14"/>
                    <a:stretch>
                      <a:fillRect/>
                    </a:stretch>
                  </pic:blipFill>
                  <pic:spPr>
                    <a:xfrm>
                      <a:off x="0" y="0"/>
                      <a:ext cx="4045158" cy="2540131"/>
                    </a:xfrm>
                    <a:prstGeom prst="rect">
                      <a:avLst/>
                    </a:prstGeom>
                  </pic:spPr>
                </pic:pic>
              </a:graphicData>
            </a:graphic>
          </wp:inline>
        </w:drawing>
      </w:r>
    </w:p>
    <w:p w14:paraId="4EB42A97" w14:textId="143C7B1F" w:rsidR="001A36A0" w:rsidRDefault="00211D28" w:rsidP="00211D28">
      <w:pPr>
        <w:pStyle w:val="Heading2"/>
      </w:pPr>
      <w:r w:rsidRPr="00211D28">
        <w:t>Using TopScore</w:t>
      </w:r>
    </w:p>
    <w:p w14:paraId="79C84F44" w14:textId="06ADDF96" w:rsidR="00BB643B" w:rsidRPr="005701FF" w:rsidRDefault="00BB643B" w:rsidP="00BB643B">
      <w:pPr>
        <w:pStyle w:val="BodyText1"/>
      </w:pPr>
      <w:r>
        <w:t>You can watch the</w:t>
      </w:r>
      <w:r w:rsidRPr="088A95B5">
        <w:rPr>
          <w:b/>
          <w:bCs/>
        </w:rPr>
        <w:t xml:space="preserve"> guidance video</w:t>
      </w:r>
      <w:r>
        <w:t xml:space="preserve"> to view a live tutorial of TopScore, which covers the following in further detail: </w:t>
      </w:r>
    </w:p>
    <w:p w14:paraId="1495EED9" w14:textId="4491180B" w:rsidR="00BB643B" w:rsidRPr="005701FF" w:rsidRDefault="00BB643B" w:rsidP="00BB643B">
      <w:pPr>
        <w:pStyle w:val="ListParagraph"/>
        <w:rPr>
          <w:szCs w:val="24"/>
        </w:rPr>
      </w:pPr>
      <w:r w:rsidRPr="005701FF">
        <w:rPr>
          <w:szCs w:val="24"/>
        </w:rPr>
        <w:t xml:space="preserve">Logging into your candidate account </w:t>
      </w:r>
    </w:p>
    <w:p w14:paraId="56F8BA25" w14:textId="702BBE3A" w:rsidR="00BB643B" w:rsidRPr="005701FF" w:rsidRDefault="00BB643B" w:rsidP="00BB643B">
      <w:pPr>
        <w:pStyle w:val="ListParagraph"/>
        <w:rPr>
          <w:szCs w:val="24"/>
        </w:rPr>
      </w:pPr>
      <w:r w:rsidRPr="005701FF">
        <w:rPr>
          <w:szCs w:val="24"/>
        </w:rPr>
        <w:t xml:space="preserve">Viewing your assessment schedule for the day </w:t>
      </w:r>
    </w:p>
    <w:p w14:paraId="5F2C16A0" w14:textId="412F6E9D" w:rsidR="00BB643B" w:rsidRPr="005701FF" w:rsidRDefault="00BB643B" w:rsidP="00BB643B">
      <w:pPr>
        <w:pStyle w:val="ListParagraph"/>
        <w:rPr>
          <w:szCs w:val="24"/>
        </w:rPr>
      </w:pPr>
      <w:r w:rsidRPr="005701FF">
        <w:rPr>
          <w:szCs w:val="24"/>
        </w:rPr>
        <w:t xml:space="preserve">Joining activities and virtual rooms </w:t>
      </w:r>
    </w:p>
    <w:p w14:paraId="473B530F" w14:textId="6E19981D" w:rsidR="00211D28" w:rsidRPr="005701FF" w:rsidRDefault="00BB643B" w:rsidP="00BB643B">
      <w:pPr>
        <w:pStyle w:val="BodyText1"/>
        <w:rPr>
          <w:szCs w:val="24"/>
        </w:rPr>
      </w:pPr>
      <w:r w:rsidRPr="005701FF">
        <w:rPr>
          <w:szCs w:val="24"/>
        </w:rPr>
        <w:t>Below you will also find general tips about navigating TopScore as a platform and instructions for completing your written exercise.</w:t>
      </w:r>
    </w:p>
    <w:p w14:paraId="552EBB45" w14:textId="0C44F497" w:rsidR="00BB643B" w:rsidRDefault="0037485C" w:rsidP="00BB643B">
      <w:pPr>
        <w:pStyle w:val="Heading3"/>
      </w:pPr>
      <w:r w:rsidRPr="0037485C">
        <w:rPr>
          <w:noProof/>
          <w:sz w:val="22"/>
        </w:rPr>
        <w:drawing>
          <wp:anchor distT="0" distB="0" distL="114300" distR="114300" simplePos="0" relativeHeight="251658240" behindDoc="0" locked="0" layoutInCell="1" allowOverlap="1" wp14:anchorId="58983FCF" wp14:editId="275A56A6">
            <wp:simplePos x="0" y="0"/>
            <wp:positionH relativeFrom="column">
              <wp:posOffset>3068706</wp:posOffset>
            </wp:positionH>
            <wp:positionV relativeFrom="paragraph">
              <wp:posOffset>1933</wp:posOffset>
            </wp:positionV>
            <wp:extent cx="3370580" cy="1955165"/>
            <wp:effectExtent l="0" t="0" r="1270" b="6985"/>
            <wp:wrapSquare wrapText="bothSides"/>
            <wp:docPr id="1602588211"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88211" name="Picture 1" descr="A screenshot of a video chat&#10;&#10;Description automatically generated"/>
                    <pic:cNvPicPr/>
                  </pic:nvPicPr>
                  <pic:blipFill rotWithShape="1">
                    <a:blip r:embed="rId15">
                      <a:extLst>
                        <a:ext uri="{28A0092B-C50C-407E-A947-70E740481C1C}">
                          <a14:useLocalDpi xmlns:a14="http://schemas.microsoft.com/office/drawing/2010/main" val="0"/>
                        </a:ext>
                      </a:extLst>
                    </a:blip>
                    <a:srcRect l="1069" r="8331" b="6938"/>
                    <a:stretch/>
                  </pic:blipFill>
                  <pic:spPr bwMode="auto">
                    <a:xfrm>
                      <a:off x="0" y="0"/>
                      <a:ext cx="3370580" cy="195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B643B" w:rsidRPr="00BB643B">
        <w:t>Platform interface</w:t>
      </w:r>
    </w:p>
    <w:p w14:paraId="15CD6B22" w14:textId="0E21B37A" w:rsidR="0037485C" w:rsidRPr="005701FF" w:rsidRDefault="0037485C" w:rsidP="00BB643B">
      <w:pPr>
        <w:pStyle w:val="BodyText1"/>
        <w:rPr>
          <w:szCs w:val="24"/>
        </w:rPr>
      </w:pPr>
      <w:r w:rsidRPr="005701FF">
        <w:rPr>
          <w:szCs w:val="24"/>
        </w:rPr>
        <w:t xml:space="preserve">You will only be able to complete exercises at the time they are scheduled and to do this, you will need to click on the red </w:t>
      </w:r>
      <w:r w:rsidRPr="005701FF">
        <w:rPr>
          <w:b/>
          <w:bCs/>
          <w:szCs w:val="24"/>
        </w:rPr>
        <w:t xml:space="preserve">“Show brief and join virtual room” </w:t>
      </w:r>
      <w:r w:rsidRPr="005701FF">
        <w:rPr>
          <w:szCs w:val="24"/>
        </w:rPr>
        <w:t xml:space="preserve">button on your </w:t>
      </w:r>
      <w:r w:rsidRPr="005701FF">
        <w:rPr>
          <w:b/>
          <w:bCs/>
          <w:szCs w:val="24"/>
        </w:rPr>
        <w:t>Schedule</w:t>
      </w:r>
      <w:r w:rsidRPr="005701FF">
        <w:rPr>
          <w:szCs w:val="24"/>
        </w:rPr>
        <w:t>.</w:t>
      </w:r>
      <w:r w:rsidRPr="005701FF">
        <w:rPr>
          <w:noProof/>
          <w:szCs w:val="24"/>
        </w:rPr>
        <w:t xml:space="preserve"> </w:t>
      </w:r>
    </w:p>
    <w:p w14:paraId="7B816748" w14:textId="40B1BBEA" w:rsidR="00A653AB" w:rsidRPr="005701FF" w:rsidRDefault="00A653AB" w:rsidP="00A653AB">
      <w:pPr>
        <w:pStyle w:val="BodyText1"/>
        <w:rPr>
          <w:szCs w:val="24"/>
        </w:rPr>
      </w:pPr>
      <w:r w:rsidRPr="005701FF">
        <w:rPr>
          <w:szCs w:val="24"/>
        </w:rPr>
        <w:t xml:space="preserve">This will take you to the exercise brief where you can then join the virtual assessment room by clicking </w:t>
      </w:r>
      <w:r w:rsidRPr="005701FF">
        <w:rPr>
          <w:b/>
          <w:bCs/>
          <w:szCs w:val="24"/>
        </w:rPr>
        <w:t>“join virtual meeting room”.</w:t>
      </w:r>
      <w:r w:rsidRPr="005701FF">
        <w:rPr>
          <w:szCs w:val="24"/>
        </w:rPr>
        <w:t xml:space="preserve"> Please note you can view a live tutorial of this in the </w:t>
      </w:r>
      <w:commentRangeStart w:id="1"/>
      <w:r w:rsidRPr="005701FF">
        <w:rPr>
          <w:szCs w:val="24"/>
        </w:rPr>
        <w:t>shared guidance video</w:t>
      </w:r>
      <w:commentRangeEnd w:id="1"/>
      <w:r w:rsidR="00CC736D" w:rsidRPr="005701FF">
        <w:rPr>
          <w:rStyle w:val="CommentReference"/>
          <w:rFonts w:asciiTheme="minorHAnsi" w:hAnsiTheme="minorHAnsi" w:cs="Times New Roman"/>
          <w:color w:val="000000" w:themeColor="text1"/>
          <w:sz w:val="24"/>
          <w:szCs w:val="24"/>
        </w:rPr>
        <w:commentReference w:id="1"/>
      </w:r>
      <w:r w:rsidRPr="005701FF">
        <w:rPr>
          <w:szCs w:val="24"/>
        </w:rPr>
        <w:t xml:space="preserve">. </w:t>
      </w:r>
    </w:p>
    <w:p w14:paraId="16196FC5" w14:textId="254CA2C7" w:rsidR="00BB643B" w:rsidRPr="005701FF" w:rsidRDefault="00A653AB" w:rsidP="00A653AB">
      <w:pPr>
        <w:pStyle w:val="BodyText1"/>
        <w:rPr>
          <w:szCs w:val="24"/>
        </w:rPr>
      </w:pPr>
      <w:r w:rsidRPr="005701FF">
        <w:rPr>
          <w:szCs w:val="24"/>
        </w:rPr>
        <w:lastRenderedPageBreak/>
        <w:t>When you have joined the virtual assessment room, you will appear on camera as shown below. Your brief for the exercise will display beneath the video images should you need that information again:</w:t>
      </w:r>
    </w:p>
    <w:p w14:paraId="0FA0C288" w14:textId="4D5E80C1" w:rsidR="008563B7" w:rsidRDefault="003F5709" w:rsidP="00A653AB">
      <w:pPr>
        <w:pStyle w:val="BodyText1"/>
        <w:rPr>
          <w:sz w:val="22"/>
        </w:rPr>
      </w:pPr>
      <w:r w:rsidRPr="003F5709">
        <w:rPr>
          <w:noProof/>
          <w:sz w:val="22"/>
        </w:rPr>
        <w:drawing>
          <wp:inline distT="0" distB="0" distL="0" distR="0" wp14:anchorId="3D7E4B33" wp14:editId="52867D32">
            <wp:extent cx="5915771" cy="3617370"/>
            <wp:effectExtent l="0" t="0" r="8890" b="2540"/>
            <wp:docPr id="1954281910" name="Picture 1" descr="A group of people talking on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81910" name="Picture 1" descr="A group of people talking on a video call&#10;&#10;Description automatically generated"/>
                    <pic:cNvPicPr/>
                  </pic:nvPicPr>
                  <pic:blipFill>
                    <a:blip r:embed="rId20"/>
                    <a:stretch>
                      <a:fillRect/>
                    </a:stretch>
                  </pic:blipFill>
                  <pic:spPr>
                    <a:xfrm>
                      <a:off x="0" y="0"/>
                      <a:ext cx="5930144" cy="3626159"/>
                    </a:xfrm>
                    <a:prstGeom prst="rect">
                      <a:avLst/>
                    </a:prstGeom>
                  </pic:spPr>
                </pic:pic>
              </a:graphicData>
            </a:graphic>
          </wp:inline>
        </w:drawing>
      </w:r>
    </w:p>
    <w:p w14:paraId="4C5ED170" w14:textId="77777777" w:rsidR="0060153A" w:rsidRDefault="0060153A" w:rsidP="0060153A">
      <w:pPr>
        <w:pStyle w:val="Heading3"/>
      </w:pPr>
      <w:r w:rsidRPr="005C039D">
        <w:t>Managing technical issues</w:t>
      </w:r>
    </w:p>
    <w:p w14:paraId="37B66FB7" w14:textId="77777777" w:rsidR="0060153A" w:rsidRPr="00BF369F" w:rsidRDefault="0060153A" w:rsidP="008563B7">
      <w:pPr>
        <w:pStyle w:val="BodyText1"/>
        <w:rPr>
          <w:szCs w:val="24"/>
        </w:rPr>
      </w:pPr>
      <w:r w:rsidRPr="00BF369F">
        <w:rPr>
          <w:szCs w:val="24"/>
        </w:rPr>
        <w:t xml:space="preserve">If you are unable to connect to a virtual meeting room during the assessment </w:t>
      </w:r>
      <w:proofErr w:type="gramStart"/>
      <w:r w:rsidRPr="00BF369F">
        <w:rPr>
          <w:szCs w:val="24"/>
        </w:rPr>
        <w:t>centre</w:t>
      </w:r>
      <w:proofErr w:type="gramEnd"/>
      <w:r w:rsidRPr="00BF369F">
        <w:rPr>
          <w:szCs w:val="24"/>
        </w:rPr>
        <w:t xml:space="preserve"> please try the following to troubleshoot your issue: </w:t>
      </w:r>
    </w:p>
    <w:p w14:paraId="31BC170F" w14:textId="6E23BA23" w:rsidR="0060153A" w:rsidRPr="008563B7" w:rsidRDefault="0060153A" w:rsidP="008563B7">
      <w:pPr>
        <w:pStyle w:val="ListParagraph"/>
      </w:pPr>
      <w:r w:rsidRPr="008563B7">
        <w:t xml:space="preserve">Leave and re-join the virtual meeting room </w:t>
      </w:r>
    </w:p>
    <w:p w14:paraId="3CE52FBB" w14:textId="6E1E29E8" w:rsidR="0060153A" w:rsidRPr="008563B7" w:rsidRDefault="0060153A" w:rsidP="008563B7">
      <w:pPr>
        <w:pStyle w:val="ListParagraph"/>
      </w:pPr>
      <w:r w:rsidRPr="008563B7">
        <w:t xml:space="preserve">Check your internet connection (you will see a red warning message if TopScore detects a loss of internet signal) – if you have an unstable </w:t>
      </w:r>
      <w:proofErr w:type="gramStart"/>
      <w:r w:rsidRPr="008563B7">
        <w:t>connection</w:t>
      </w:r>
      <w:proofErr w:type="gramEnd"/>
      <w:r w:rsidRPr="008563B7">
        <w:t xml:space="preserve"> you can: </w:t>
      </w:r>
    </w:p>
    <w:p w14:paraId="706453CE" w14:textId="0E69514B" w:rsidR="008563B7" w:rsidRDefault="0060153A" w:rsidP="008563B7">
      <w:pPr>
        <w:pStyle w:val="ListParagraph"/>
        <w:numPr>
          <w:ilvl w:val="1"/>
          <w:numId w:val="19"/>
        </w:numPr>
      </w:pPr>
      <w:r w:rsidRPr="008563B7">
        <w:t>Try moving to another location in your home that is closer to your internet router</w:t>
      </w:r>
      <w:r w:rsidR="00BD4D92">
        <w:t>.</w:t>
      </w:r>
      <w:r w:rsidRPr="008563B7">
        <w:t xml:space="preserve"> </w:t>
      </w:r>
    </w:p>
    <w:p w14:paraId="1CA30791" w14:textId="77777777" w:rsidR="008563B7" w:rsidRDefault="0060153A" w:rsidP="008563B7">
      <w:pPr>
        <w:pStyle w:val="ListParagraph"/>
        <w:numPr>
          <w:ilvl w:val="1"/>
          <w:numId w:val="19"/>
        </w:numPr>
      </w:pPr>
      <w:r w:rsidRPr="008563B7">
        <w:t xml:space="preserve">Enable 3G/4G hotspot if the main Wi-Fi is not working </w:t>
      </w:r>
    </w:p>
    <w:p w14:paraId="462C86EA" w14:textId="77777777" w:rsidR="008563B7" w:rsidRDefault="0060153A" w:rsidP="008563B7">
      <w:pPr>
        <w:pStyle w:val="ListParagraph"/>
        <w:numPr>
          <w:ilvl w:val="1"/>
          <w:numId w:val="19"/>
        </w:numPr>
      </w:pPr>
      <w:r w:rsidRPr="008563B7">
        <w:t xml:space="preserve">Turn off your camera to use less bandwidth </w:t>
      </w:r>
    </w:p>
    <w:p w14:paraId="7A945AF4" w14:textId="77777777" w:rsidR="008563B7" w:rsidRDefault="0060153A" w:rsidP="008563B7">
      <w:pPr>
        <w:pStyle w:val="ListParagraph"/>
        <w:numPr>
          <w:ilvl w:val="1"/>
          <w:numId w:val="19"/>
        </w:numPr>
      </w:pPr>
      <w:r w:rsidRPr="008563B7">
        <w:t xml:space="preserve">Use an ethernet cable as this can improve your connection </w:t>
      </w:r>
    </w:p>
    <w:p w14:paraId="70AE8963" w14:textId="1F682D08" w:rsidR="0060153A" w:rsidRPr="008563B7" w:rsidRDefault="0060153A" w:rsidP="008563B7">
      <w:pPr>
        <w:pStyle w:val="ListParagraph"/>
        <w:numPr>
          <w:ilvl w:val="1"/>
          <w:numId w:val="19"/>
        </w:numPr>
      </w:pPr>
      <w:r w:rsidRPr="008563B7">
        <w:t xml:space="preserve">Try a different web browser (Chrome where applicable) </w:t>
      </w:r>
    </w:p>
    <w:p w14:paraId="03F81EEB" w14:textId="79604FEF" w:rsidR="0060153A" w:rsidRPr="008563B7" w:rsidRDefault="0060153A" w:rsidP="008563B7">
      <w:pPr>
        <w:pStyle w:val="ListParagraph"/>
      </w:pPr>
      <w:r w:rsidRPr="008563B7">
        <w:t>Check you are not connected to another video call and close any applications or windows that are not being used</w:t>
      </w:r>
      <w:r w:rsidR="00BD4D92">
        <w:t>.</w:t>
      </w:r>
      <w:r w:rsidRPr="008563B7">
        <w:t xml:space="preserve"> </w:t>
      </w:r>
    </w:p>
    <w:p w14:paraId="006BC7E8" w14:textId="77777777" w:rsidR="00BD4D92" w:rsidRDefault="0060153A" w:rsidP="00BD4D92">
      <w:pPr>
        <w:pStyle w:val="ListParagraph"/>
      </w:pPr>
      <w:r w:rsidRPr="008563B7">
        <w:lastRenderedPageBreak/>
        <w:t>Try using another device – ideally a laptop or PC but tablets can be used too</w:t>
      </w:r>
      <w:r w:rsidR="00BD4D92">
        <w:t>.</w:t>
      </w:r>
    </w:p>
    <w:p w14:paraId="1804598D" w14:textId="74B032A9" w:rsidR="00BD4D92" w:rsidRDefault="00BD4D92" w:rsidP="00BD4D92">
      <w:pPr>
        <w:pStyle w:val="ListParagraph"/>
      </w:pPr>
      <w:r>
        <w:t xml:space="preserve">Click the </w:t>
      </w:r>
      <w:commentRangeStart w:id="2"/>
      <w:r w:rsidRPr="00F6072C">
        <w:rPr>
          <w:b/>
          <w:bCs/>
        </w:rPr>
        <w:t>settings icon</w:t>
      </w:r>
      <w:r>
        <w:t xml:space="preserve"> </w:t>
      </w:r>
      <w:commentRangeEnd w:id="2"/>
      <w:r w:rsidR="00605F2A">
        <w:rPr>
          <w:rStyle w:val="CommentReference"/>
          <w:rFonts w:asciiTheme="minorHAnsi" w:hAnsiTheme="minorHAnsi" w:cs="Times New Roman"/>
          <w:color w:val="000000" w:themeColor="text1"/>
        </w:rPr>
        <w:commentReference w:id="2"/>
      </w:r>
      <w:r>
        <w:t xml:space="preserve">and make sure you have selected the correct microphone and camera options </w:t>
      </w:r>
    </w:p>
    <w:p w14:paraId="0AD580FB" w14:textId="2091FD8C" w:rsidR="00323A9E" w:rsidRDefault="00323A9E" w:rsidP="00323A9E">
      <w:pPr>
        <w:pStyle w:val="ListParagraph"/>
        <w:numPr>
          <w:ilvl w:val="0"/>
          <w:numId w:val="0"/>
        </w:numPr>
        <w:ind w:left="720"/>
      </w:pPr>
      <w:r w:rsidRPr="00323A9E">
        <w:rPr>
          <w:noProof/>
        </w:rPr>
        <w:drawing>
          <wp:inline distT="0" distB="0" distL="0" distR="0" wp14:anchorId="2E32741A" wp14:editId="4102B978">
            <wp:extent cx="3729355" cy="2465070"/>
            <wp:effectExtent l="0" t="0" r="4445" b="0"/>
            <wp:docPr id="1838841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9355" cy="2465070"/>
                    </a:xfrm>
                    <a:prstGeom prst="rect">
                      <a:avLst/>
                    </a:prstGeom>
                    <a:noFill/>
                    <a:ln>
                      <a:noFill/>
                    </a:ln>
                  </pic:spPr>
                </pic:pic>
              </a:graphicData>
            </a:graphic>
          </wp:inline>
        </w:drawing>
      </w:r>
    </w:p>
    <w:p w14:paraId="0AEEB2B9" w14:textId="7AE3717D" w:rsidR="00BD4D92" w:rsidRPr="008563B7" w:rsidRDefault="00605F2A" w:rsidP="00605F2A">
      <w:pPr>
        <w:pStyle w:val="Heading3"/>
      </w:pPr>
      <w:r w:rsidRPr="00605F2A">
        <w:t>Completing your written exercise</w:t>
      </w:r>
    </w:p>
    <w:p w14:paraId="0CED295B" w14:textId="77777777" w:rsidR="008C3A8A" w:rsidRPr="00BF369F" w:rsidRDefault="008C3A8A" w:rsidP="008C3A8A">
      <w:pPr>
        <w:pStyle w:val="BodyText1"/>
        <w:rPr>
          <w:szCs w:val="24"/>
        </w:rPr>
      </w:pPr>
      <w:r w:rsidRPr="00BF369F">
        <w:rPr>
          <w:szCs w:val="24"/>
        </w:rPr>
        <w:t xml:space="preserve">For your written exercise, you will be required you to produce typed output and to start this activity, you should click on the red button which </w:t>
      </w:r>
      <w:proofErr w:type="gramStart"/>
      <w:r w:rsidRPr="00BF369F">
        <w:rPr>
          <w:szCs w:val="24"/>
        </w:rPr>
        <w:t>says</w:t>
      </w:r>
      <w:proofErr w:type="gramEnd"/>
      <w:r w:rsidRPr="00BF369F">
        <w:rPr>
          <w:szCs w:val="24"/>
        </w:rPr>
        <w:t xml:space="preserve"> “Start assessment”. Please note that you will only be able to access this during the scheduled activity time. </w:t>
      </w:r>
    </w:p>
    <w:p w14:paraId="01584282" w14:textId="77777777" w:rsidR="008C3A8A" w:rsidRPr="00BF369F" w:rsidRDefault="008C3A8A" w:rsidP="008C3A8A">
      <w:pPr>
        <w:pStyle w:val="BodyText1"/>
        <w:rPr>
          <w:szCs w:val="24"/>
        </w:rPr>
      </w:pPr>
      <w:r w:rsidRPr="00BF369F">
        <w:rPr>
          <w:szCs w:val="24"/>
        </w:rPr>
        <w:t xml:space="preserve">Once you have clicked on “Start assessment”, the page below will appear. Your workflow is on the left-hand side. </w:t>
      </w:r>
    </w:p>
    <w:p w14:paraId="2DDA6B1F" w14:textId="77777777" w:rsidR="000B19CE" w:rsidRPr="00BF369F" w:rsidRDefault="000C1F29" w:rsidP="000B19CE">
      <w:pPr>
        <w:pStyle w:val="BodyText1"/>
        <w:jc w:val="center"/>
        <w:rPr>
          <w:noProof/>
          <w:szCs w:val="24"/>
        </w:rPr>
      </w:pPr>
      <w:commentRangeStart w:id="3"/>
      <w:commentRangeEnd w:id="3"/>
      <w:r>
        <w:rPr>
          <w:rStyle w:val="CommentReference"/>
          <w:rFonts w:asciiTheme="minorHAnsi" w:hAnsiTheme="minorHAnsi" w:cs="Times New Roman"/>
          <w:color w:val="000000" w:themeColor="text1"/>
        </w:rPr>
        <w:commentReference w:id="3"/>
      </w:r>
      <w:r w:rsidR="000B19CE" w:rsidRPr="00BF369F">
        <w:rPr>
          <w:noProof/>
          <w:szCs w:val="24"/>
        </w:rPr>
        <w:t xml:space="preserve"> </w:t>
      </w:r>
      <w:r w:rsidR="000B19CE" w:rsidRPr="00BF369F">
        <w:rPr>
          <w:noProof/>
          <w:szCs w:val="24"/>
        </w:rPr>
        <w:drawing>
          <wp:inline distT="0" distB="0" distL="0" distR="0" wp14:anchorId="29204288" wp14:editId="3F592A4D">
            <wp:extent cx="4067033" cy="2424578"/>
            <wp:effectExtent l="0" t="0" r="0" b="0"/>
            <wp:docPr id="11286421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42149" name="Picture 1" descr="A screenshot of a computer&#10;&#10;Description automatically generated"/>
                    <pic:cNvPicPr/>
                  </pic:nvPicPr>
                  <pic:blipFill>
                    <a:blip r:embed="rId22"/>
                    <a:stretch>
                      <a:fillRect/>
                    </a:stretch>
                  </pic:blipFill>
                  <pic:spPr>
                    <a:xfrm>
                      <a:off x="0" y="0"/>
                      <a:ext cx="4078861" cy="2431630"/>
                    </a:xfrm>
                    <a:prstGeom prst="rect">
                      <a:avLst/>
                    </a:prstGeom>
                  </pic:spPr>
                </pic:pic>
              </a:graphicData>
            </a:graphic>
          </wp:inline>
        </w:drawing>
      </w:r>
    </w:p>
    <w:p w14:paraId="2C7A17C9" w14:textId="0FE18E15" w:rsidR="00A56723" w:rsidRPr="00BF369F" w:rsidRDefault="00A56723" w:rsidP="00A56723">
      <w:pPr>
        <w:pStyle w:val="BodyText1"/>
        <w:rPr>
          <w:szCs w:val="24"/>
        </w:rPr>
      </w:pPr>
      <w:r w:rsidRPr="00BF369F">
        <w:rPr>
          <w:szCs w:val="24"/>
        </w:rPr>
        <w:lastRenderedPageBreak/>
        <w:t>Below the brief tab, you will be able to access tab 1 which contains a large text box to produce typed work. This is very similar to a word document and allows different formatting as necessary (e.g. bold, italic, underline etc). At the end of the written exercise, there will be a 3-minute grace period before the session expires. Please remember to the click save button as your final action before you complete your exercise and close the window.</w:t>
      </w:r>
    </w:p>
    <w:p w14:paraId="25981267" w14:textId="0378E7C0" w:rsidR="00A56723" w:rsidRPr="00BF369F" w:rsidRDefault="002A17DC" w:rsidP="002A17DC">
      <w:pPr>
        <w:pStyle w:val="Heading3"/>
      </w:pPr>
      <w:r w:rsidRPr="00BF369F">
        <w:t>Using instant chat</w:t>
      </w:r>
    </w:p>
    <w:p w14:paraId="5D39EFCA" w14:textId="4592151B" w:rsidR="00A56723" w:rsidRPr="00BF369F" w:rsidRDefault="002A17DC" w:rsidP="00A56723">
      <w:pPr>
        <w:pStyle w:val="BodyText1"/>
        <w:rPr>
          <w:szCs w:val="24"/>
        </w:rPr>
      </w:pPr>
      <w:r w:rsidRPr="00BF369F">
        <w:rPr>
          <w:szCs w:val="24"/>
        </w:rPr>
        <w:t>After logging into TopScore, you will be able to access the platform’s chat function for the duration of your assessment centre. Please use this function to communicate with an admin when you need assistance.</w:t>
      </w:r>
    </w:p>
    <w:p w14:paraId="5A04B278" w14:textId="6EAAA264" w:rsidR="002A17DC" w:rsidRDefault="002A17DC" w:rsidP="00A56723">
      <w:pPr>
        <w:pStyle w:val="BodyText1"/>
        <w:rPr>
          <w:sz w:val="22"/>
        </w:rPr>
      </w:pPr>
      <w:r w:rsidRPr="002A17DC">
        <w:rPr>
          <w:noProof/>
          <w:sz w:val="22"/>
        </w:rPr>
        <w:drawing>
          <wp:inline distT="0" distB="0" distL="0" distR="0" wp14:anchorId="482BC524" wp14:editId="7337A746">
            <wp:extent cx="6195060" cy="2546985"/>
            <wp:effectExtent l="0" t="0" r="0" b="5715"/>
            <wp:docPr id="108519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5060" cy="2546985"/>
                    </a:xfrm>
                    <a:prstGeom prst="rect">
                      <a:avLst/>
                    </a:prstGeom>
                    <a:noFill/>
                    <a:ln>
                      <a:noFill/>
                    </a:ln>
                  </pic:spPr>
                </pic:pic>
              </a:graphicData>
            </a:graphic>
          </wp:inline>
        </w:drawing>
      </w:r>
    </w:p>
    <w:p w14:paraId="7F5E5095" w14:textId="657DD132" w:rsidR="002A17DC" w:rsidRDefault="00060687" w:rsidP="00060687">
      <w:pPr>
        <w:pStyle w:val="Heading2"/>
      </w:pPr>
      <w:r w:rsidRPr="00060687">
        <w:t>What will happen on the day?</w:t>
      </w:r>
    </w:p>
    <w:p w14:paraId="44C94113" w14:textId="1355AD58" w:rsidR="00637BCB" w:rsidRPr="00BF369F" w:rsidRDefault="322D78F3" w:rsidP="088A95B5">
      <w:pPr>
        <w:pStyle w:val="BodyText1"/>
      </w:pPr>
      <w:r>
        <w:t>Your assessment centre will begin at the time that you signed up for</w:t>
      </w:r>
      <w:r w:rsidR="001508AE">
        <w:t xml:space="preserve">. The assessment centre will last approximately </w:t>
      </w:r>
      <w:r w:rsidR="16B44813">
        <w:t>three</w:t>
      </w:r>
      <w:r w:rsidR="001508AE">
        <w:t xml:space="preserve"> hours, including some breaks between activities.</w:t>
      </w:r>
    </w:p>
    <w:p w14:paraId="7882EE63" w14:textId="515A916A" w:rsidR="001508AE" w:rsidRDefault="00041167" w:rsidP="00041167">
      <w:pPr>
        <w:pStyle w:val="Heading2"/>
      </w:pPr>
      <w:r w:rsidRPr="00041167">
        <w:t>What activities will I complete?</w:t>
      </w:r>
      <w:r w:rsidR="00D56BE9" w:rsidRPr="00D56BE9">
        <w:rPr>
          <w:noProof/>
        </w:rPr>
        <w:t xml:space="preserve"> </w:t>
      </w:r>
      <w:r w:rsidR="00D56BE9">
        <w:rPr>
          <w:noProof/>
        </w:rPr>
        <mc:AlternateContent>
          <mc:Choice Requires="wps">
            <w:drawing>
              <wp:inline distT="0" distB="0" distL="0" distR="0" wp14:anchorId="4DD2955F" wp14:editId="5186575D">
                <wp:extent cx="300355" cy="300355"/>
                <wp:effectExtent l="0" t="0" r="0" b="0"/>
                <wp:docPr id="32866909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6934E" id="AutoShape 1"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605DF733" w14:textId="41EB7346" w:rsidR="00E90E5A" w:rsidRPr="004C0343" w:rsidRDefault="004C0343" w:rsidP="00E90E5A">
      <w:pPr>
        <w:pStyle w:val="BodyText1"/>
      </w:pPr>
      <w:r>
        <w:rPr>
          <w:noProof/>
        </w:rPr>
        <w:lastRenderedPageBreak/>
        <w:drawing>
          <wp:anchor distT="0" distB="0" distL="114300" distR="114300" simplePos="0" relativeHeight="251658241" behindDoc="0" locked="0" layoutInCell="1" allowOverlap="1" wp14:anchorId="43F5875A" wp14:editId="61E631D6">
            <wp:simplePos x="0" y="0"/>
            <wp:positionH relativeFrom="margin">
              <wp:posOffset>2987031</wp:posOffset>
            </wp:positionH>
            <wp:positionV relativeFrom="paragraph">
              <wp:posOffset>12150</wp:posOffset>
            </wp:positionV>
            <wp:extent cx="3029585" cy="2017395"/>
            <wp:effectExtent l="0" t="0" r="0" b="1905"/>
            <wp:wrapSquare wrapText="bothSides"/>
            <wp:docPr id="1275470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9585" cy="2017395"/>
                    </a:xfrm>
                    <a:prstGeom prst="rect">
                      <a:avLst/>
                    </a:prstGeom>
                    <a:noFill/>
                  </pic:spPr>
                </pic:pic>
              </a:graphicData>
            </a:graphic>
            <wp14:sizeRelH relativeFrom="page">
              <wp14:pctWidth>0</wp14:pctWidth>
            </wp14:sizeRelH>
            <wp14:sizeRelV relativeFrom="page">
              <wp14:pctHeight>0</wp14:pctHeight>
            </wp14:sizeRelV>
          </wp:anchor>
        </w:drawing>
      </w:r>
      <w:r w:rsidR="00041167" w:rsidRPr="088A95B5">
        <w:t xml:space="preserve">On the day of your assessment centre, you will be required to complete </w:t>
      </w:r>
      <w:proofErr w:type="gramStart"/>
      <w:r w:rsidR="00041167" w:rsidRPr="088A95B5">
        <w:t>a number of</w:t>
      </w:r>
      <w:proofErr w:type="gramEnd"/>
      <w:r w:rsidR="00041167" w:rsidRPr="088A95B5">
        <w:t xml:space="preserve"> activities that will enable you to demonstrate your skills against the competencies. Details of the </w:t>
      </w:r>
      <w:hyperlink r:id="rId25">
        <w:r w:rsidR="00041167" w:rsidRPr="088A95B5">
          <w:rPr>
            <w:rStyle w:val="Hyperlink"/>
          </w:rPr>
          <w:t xml:space="preserve">competencies can be found </w:t>
        </w:r>
        <w:r w:rsidR="3D202859" w:rsidRPr="088A95B5">
          <w:rPr>
            <w:rStyle w:val="Hyperlink"/>
          </w:rPr>
          <w:t>on our website</w:t>
        </w:r>
        <w:r w:rsidR="00041167" w:rsidRPr="088A95B5">
          <w:rPr>
            <w:rStyle w:val="Hyperlink"/>
          </w:rPr>
          <w:t>.</w:t>
        </w:r>
      </w:hyperlink>
      <w:r w:rsidR="00041167" w:rsidRPr="088A95B5">
        <w:t xml:space="preserve"> You are being assessed virtually so please think about how you can demonstrate these competencies in a virtual setting. You will complete a:</w:t>
      </w:r>
    </w:p>
    <w:p w14:paraId="3BB11ECE" w14:textId="2EC7ACE6" w:rsidR="00E90E5A" w:rsidRPr="00E90E5A" w:rsidRDefault="00E90E5A" w:rsidP="088A95B5">
      <w:pPr>
        <w:pStyle w:val="ListParagraph"/>
      </w:pPr>
      <w:r w:rsidRPr="088A95B5">
        <w:rPr>
          <w:b/>
          <w:bCs/>
        </w:rPr>
        <w:t>Competency-based interview with a qualified social worker</w:t>
      </w:r>
      <w:r>
        <w:t xml:space="preserve"> </w:t>
      </w:r>
      <w:r w:rsidR="79C91765" w:rsidRPr="088A95B5">
        <w:rPr>
          <w:b/>
          <w:bCs/>
        </w:rPr>
        <w:t xml:space="preserve">and a person who has had experience of care </w:t>
      </w:r>
      <w:r>
        <w:t xml:space="preserve">- this will be an opportunity for you to explore your motivation for wanting to become a social worker </w:t>
      </w:r>
      <w:r w:rsidR="76E7FA66">
        <w:t>through Approach Social Work</w:t>
      </w:r>
      <w:r>
        <w:t xml:space="preserve">. The </w:t>
      </w:r>
      <w:r w:rsidR="2F9573BF">
        <w:t>assessors</w:t>
      </w:r>
      <w:r>
        <w:t xml:space="preserve"> will support you to explore your personal and professional experiences and the skills you have acquired. </w:t>
      </w:r>
    </w:p>
    <w:p w14:paraId="7AD0E536" w14:textId="4D7EC8B4" w:rsidR="088A95B5" w:rsidRDefault="088A95B5" w:rsidP="00450D7A">
      <w:pPr>
        <w:pStyle w:val="ListParagraph"/>
        <w:numPr>
          <w:ilvl w:val="0"/>
          <w:numId w:val="0"/>
        </w:numPr>
        <w:ind w:left="720"/>
      </w:pPr>
    </w:p>
    <w:p w14:paraId="12936E03" w14:textId="67DF3461" w:rsidR="00E90E5A" w:rsidRDefault="00E90E5A" w:rsidP="00E90E5A">
      <w:pPr>
        <w:pStyle w:val="ListParagraph"/>
      </w:pPr>
      <w:r w:rsidRPr="00E90E5A">
        <w:rPr>
          <w:b/>
          <w:bCs/>
        </w:rPr>
        <w:t>Written exercise</w:t>
      </w:r>
      <w:r w:rsidRPr="00E90E5A">
        <w:t xml:space="preserve"> - social workers regularly write reports and present their evidence in different ways. In this activity, you will be given a brief and asked to evaluate this information to write an email response. </w:t>
      </w:r>
    </w:p>
    <w:p w14:paraId="2AA83AFE" w14:textId="77777777" w:rsidR="00E90E5A" w:rsidRPr="00E90E5A" w:rsidRDefault="00E90E5A" w:rsidP="00E90E5A">
      <w:pPr>
        <w:pStyle w:val="ListParagraph"/>
        <w:numPr>
          <w:ilvl w:val="0"/>
          <w:numId w:val="0"/>
        </w:numPr>
        <w:ind w:left="720"/>
      </w:pPr>
    </w:p>
    <w:p w14:paraId="3CF0264F" w14:textId="66FFD7A7" w:rsidR="00E90E5A" w:rsidRPr="00E90E5A" w:rsidRDefault="00E90E5A" w:rsidP="00E90E5A">
      <w:pPr>
        <w:pStyle w:val="ListParagraph"/>
      </w:pPr>
      <w:r w:rsidRPr="088A95B5">
        <w:rPr>
          <w:b/>
          <w:bCs/>
        </w:rPr>
        <w:t>Role play</w:t>
      </w:r>
      <w:r>
        <w:t xml:space="preserve"> - this activity simulates a virtual meeting. You will role play as a social worker and have a one-to-one conversation with a family member, played by </w:t>
      </w:r>
      <w:r w:rsidR="3C5EA577">
        <w:t>one of our assessors</w:t>
      </w:r>
      <w:r>
        <w:t xml:space="preserve">. Shortly before your role play, you will be given information about the purpose of this meeting. As part of this activity, you will be asked to reflect on your performance and show a willingness to adapt your approach. </w:t>
      </w:r>
    </w:p>
    <w:p w14:paraId="03C5CE20" w14:textId="3E6D224E" w:rsidR="00E90E5A" w:rsidRPr="00BF369F" w:rsidRDefault="00A87BF2" w:rsidP="00041167">
      <w:pPr>
        <w:pStyle w:val="BodyText1"/>
        <w:rPr>
          <w:szCs w:val="24"/>
        </w:rPr>
      </w:pPr>
      <w:r w:rsidRPr="00BF369F">
        <w:rPr>
          <w:szCs w:val="24"/>
        </w:rPr>
        <w:t>When you completed your application form, we asked if you required any adjustments to be made – such as extra time – which will be confidentially processed. There’s no need to confirm this with us again but if you are concerned or haven’t raised your need for adjustments please contact the recruitment team ahead of your assessment centre.</w:t>
      </w:r>
    </w:p>
    <w:p w14:paraId="200C5CA7" w14:textId="10AD0455" w:rsidR="00A87BF2" w:rsidRPr="00A87BF2" w:rsidRDefault="005436DD" w:rsidP="00A87BF2">
      <w:pPr>
        <w:pStyle w:val="Heading2"/>
      </w:pPr>
      <w:r>
        <w:rPr>
          <w:noProof/>
          <w:sz w:val="22"/>
        </w:rPr>
        <w:lastRenderedPageBreak/>
        <w:drawing>
          <wp:anchor distT="0" distB="0" distL="114300" distR="114300" simplePos="0" relativeHeight="251658242" behindDoc="0" locked="0" layoutInCell="1" allowOverlap="1" wp14:anchorId="3F5EB386" wp14:editId="34F5B11B">
            <wp:simplePos x="0" y="0"/>
            <wp:positionH relativeFrom="margin">
              <wp:posOffset>3337560</wp:posOffset>
            </wp:positionH>
            <wp:positionV relativeFrom="paragraph">
              <wp:posOffset>464820</wp:posOffset>
            </wp:positionV>
            <wp:extent cx="2787650" cy="1842135"/>
            <wp:effectExtent l="0" t="0" r="0" b="5715"/>
            <wp:wrapSquare wrapText="bothSides"/>
            <wp:docPr id="624743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650" cy="1842135"/>
                    </a:xfrm>
                    <a:prstGeom prst="rect">
                      <a:avLst/>
                    </a:prstGeom>
                    <a:noFill/>
                  </pic:spPr>
                </pic:pic>
              </a:graphicData>
            </a:graphic>
            <wp14:sizeRelH relativeFrom="page">
              <wp14:pctWidth>0</wp14:pctWidth>
            </wp14:sizeRelH>
            <wp14:sizeRelV relativeFrom="page">
              <wp14:pctHeight>0</wp14:pctHeight>
            </wp14:sizeRelV>
          </wp:anchor>
        </w:drawing>
      </w:r>
      <w:r w:rsidR="00A87BF2" w:rsidRPr="00A87BF2">
        <w:t>What will happen after your assessment centre?</w:t>
      </w:r>
    </w:p>
    <w:p w14:paraId="67D02A04" w14:textId="23911A5C" w:rsidR="00A87BF2" w:rsidRPr="00BF369F" w:rsidRDefault="00A87BF2" w:rsidP="00A87BF2">
      <w:pPr>
        <w:pStyle w:val="BodyText1"/>
        <w:rPr>
          <w:szCs w:val="24"/>
        </w:rPr>
      </w:pPr>
      <w:r w:rsidRPr="00BF369F">
        <w:rPr>
          <w:szCs w:val="24"/>
        </w:rPr>
        <w:t xml:space="preserve">Please remember to log off at the end of your assessment centre and please note that you will no longer be able to log into the platform after your assessment centre has ended. You will receive an outcome of your application up to 10 working days after your assessment centre. </w:t>
      </w:r>
    </w:p>
    <w:p w14:paraId="398E04EC" w14:textId="37E8C57A" w:rsidR="00E90E5A" w:rsidRPr="00BF369F" w:rsidRDefault="00A87BF2" w:rsidP="00A87BF2">
      <w:pPr>
        <w:pStyle w:val="BodyText1"/>
        <w:rPr>
          <w:szCs w:val="24"/>
        </w:rPr>
      </w:pPr>
      <w:r w:rsidRPr="00BF369F">
        <w:rPr>
          <w:szCs w:val="24"/>
        </w:rPr>
        <w:t xml:space="preserve">If you successfully pass the assessment centre stage, you will need to meet </w:t>
      </w:r>
      <w:proofErr w:type="gramStart"/>
      <w:r w:rsidRPr="00BF369F">
        <w:rPr>
          <w:szCs w:val="24"/>
        </w:rPr>
        <w:t>a number of</w:t>
      </w:r>
      <w:proofErr w:type="gramEnd"/>
      <w:r w:rsidRPr="00BF369F">
        <w:rPr>
          <w:szCs w:val="24"/>
        </w:rPr>
        <w:t xml:space="preserve"> eligibility and suitability requirements before being made an offer for the programme. These include verification of your qualifications and right to work status, provision of suitable references, and the completion of health and conduct checks including a DBS check. Further information about our eligibility requirements can be found here.</w:t>
      </w:r>
    </w:p>
    <w:p w14:paraId="04F69873" w14:textId="77777777" w:rsidR="00155A66" w:rsidRDefault="00155A66">
      <w:pPr>
        <w:tabs>
          <w:tab w:val="clear" w:pos="284"/>
        </w:tabs>
        <w:spacing w:after="0" w:line="240" w:lineRule="auto"/>
        <w:rPr>
          <w:rFonts w:asciiTheme="majorHAnsi" w:hAnsiTheme="majorHAnsi"/>
          <w:bCs/>
          <w:sz w:val="32"/>
          <w:szCs w:val="32"/>
        </w:rPr>
      </w:pPr>
      <w:r>
        <w:br w:type="page"/>
      </w:r>
    </w:p>
    <w:p w14:paraId="3A9EE7D4" w14:textId="759C36FE" w:rsidR="00A87BF2" w:rsidRPr="00A87BF2" w:rsidRDefault="00A87BF2" w:rsidP="00A87BF2">
      <w:pPr>
        <w:pStyle w:val="Heading2"/>
      </w:pPr>
      <w:r>
        <w:lastRenderedPageBreak/>
        <w:t>Help and Support</w:t>
      </w:r>
    </w:p>
    <w:p w14:paraId="50C0E705" w14:textId="22E0F8BE" w:rsidR="00155A66" w:rsidRPr="00BF369F" w:rsidRDefault="009B0CEA" w:rsidP="00041167">
      <w:pPr>
        <w:pStyle w:val="BodyText1"/>
      </w:pPr>
      <w:r>
        <w:t xml:space="preserve">If you have any further questions about attending your assessment centre, please get in touch with a member of the </w:t>
      </w:r>
      <w:r w:rsidR="3669364F">
        <w:t>r</w:t>
      </w:r>
      <w:r>
        <w:t xml:space="preserve">ecruitment team </w:t>
      </w:r>
      <w:hyperlink r:id="rId27">
        <w:r w:rsidR="002B6BC2" w:rsidRPr="088A95B5">
          <w:rPr>
            <w:rStyle w:val="Hyperlink"/>
          </w:rPr>
          <w:t xml:space="preserve">via </w:t>
        </w:r>
        <w:r w:rsidR="00224ACD" w:rsidRPr="088A95B5">
          <w:rPr>
            <w:rStyle w:val="Hyperlink"/>
          </w:rPr>
          <w:t xml:space="preserve">our </w:t>
        </w:r>
        <w:r w:rsidR="4FFBE2EF" w:rsidRPr="088A95B5">
          <w:rPr>
            <w:rStyle w:val="Hyperlink"/>
          </w:rPr>
          <w:t>website</w:t>
        </w:r>
      </w:hyperlink>
      <w:r w:rsidR="002B6BC2">
        <w:t xml:space="preserve"> for help</w:t>
      </w:r>
      <w:r w:rsidR="00155A66">
        <w:t>.</w:t>
      </w:r>
    </w:p>
    <w:p w14:paraId="6D8C1AF4" w14:textId="446D8E4D" w:rsidR="00431D19" w:rsidRDefault="00431D19" w:rsidP="2858FF27">
      <w:pPr>
        <w:pStyle w:val="BodyText1"/>
        <w:sectPr w:rsidR="00431D19" w:rsidSect="00F3281F">
          <w:headerReference w:type="default" r:id="rId28"/>
          <w:footerReference w:type="default" r:id="rId29"/>
          <w:pgSz w:w="11910" w:h="16840"/>
          <w:pgMar w:top="1440" w:right="1077" w:bottom="1440" w:left="1077" w:header="720" w:footer="720" w:gutter="0"/>
          <w:cols w:space="720"/>
          <w:docGrid w:linePitch="299"/>
        </w:sectPr>
      </w:pPr>
      <w:bookmarkStart w:id="4" w:name="Information_about_your_Frontline_assessm"/>
      <w:bookmarkStart w:id="5" w:name="Where_and_how_will_my_assessment_centre_"/>
      <w:bookmarkEnd w:id="0"/>
      <w:bookmarkEnd w:id="4"/>
      <w:bookmarkEnd w:id="5"/>
    </w:p>
    <w:p w14:paraId="659F2A0E" w14:textId="1195694B" w:rsidR="00E71A80" w:rsidRPr="006F7B53" w:rsidRDefault="00E71A80" w:rsidP="006F7B53">
      <w:pPr>
        <w:tabs>
          <w:tab w:val="clear" w:pos="284"/>
        </w:tabs>
        <w:spacing w:after="0" w:line="240" w:lineRule="auto"/>
        <w:rPr>
          <w:rFonts w:asciiTheme="majorHAnsi" w:hAnsiTheme="majorHAnsi"/>
          <w:bCs/>
          <w:sz w:val="32"/>
          <w:szCs w:val="32"/>
        </w:rPr>
      </w:pPr>
    </w:p>
    <w:sectPr w:rsidR="00E71A80" w:rsidRPr="006F7B53" w:rsidSect="00F3281F">
      <w:headerReference w:type="default" r:id="rId30"/>
      <w:headerReference w:type="first" r:id="rId31"/>
      <w:footerReference w:type="first" r:id="rId32"/>
      <w:pgSz w:w="11910" w:h="16840"/>
      <w:pgMar w:top="1440" w:right="1077" w:bottom="1440" w:left="1077" w:header="561" w:footer="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Hannah Thompson-Rye" w:date="2023-10-04T13:50:00Z" w:initials="HTR">
    <w:p w14:paraId="7B1AD71C" w14:textId="77777777" w:rsidR="00CC736D" w:rsidRDefault="00CC736D" w:rsidP="007D5928">
      <w:pPr>
        <w:pStyle w:val="CommentText"/>
      </w:pPr>
      <w:r>
        <w:rPr>
          <w:rStyle w:val="CommentReference"/>
        </w:rPr>
        <w:annotationRef/>
      </w:r>
      <w:r>
        <w:t>Is this what Sten 10 are creating? We also have the old one - but where is it?</w:t>
      </w:r>
    </w:p>
  </w:comment>
  <w:comment w:id="2" w:author="Hannah Thompson-Rye" w:date="2023-10-04T11:25:00Z" w:initials="HTR">
    <w:p w14:paraId="2482359B" w14:textId="0C1B8389" w:rsidR="00605F2A" w:rsidRDefault="00605F2A" w:rsidP="005F0C69">
      <w:pPr>
        <w:pStyle w:val="CommentText"/>
      </w:pPr>
      <w:r>
        <w:rPr>
          <w:rStyle w:val="CommentReference"/>
        </w:rPr>
        <w:annotationRef/>
      </w:r>
      <w:r>
        <w:t>Can I add in some more info about this? A setting cog?</w:t>
      </w:r>
    </w:p>
  </w:comment>
  <w:comment w:id="3" w:author="Hannah Thompson-Rye" w:date="2023-10-04T11:26:00Z" w:initials="HTR">
    <w:p w14:paraId="49B95C4D" w14:textId="77777777" w:rsidR="000C1F29" w:rsidRDefault="000C1F29" w:rsidP="00FC059F">
      <w:pPr>
        <w:pStyle w:val="CommentText"/>
      </w:pPr>
      <w:r>
        <w:rPr>
          <w:rStyle w:val="CommentReference"/>
        </w:rPr>
        <w:annotationRef/>
      </w:r>
      <w:r>
        <w:t>Is this still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B1AD71C" w15:done="1"/>
  <w15:commentEx w15:paraId="2482359B" w15:done="1"/>
  <w15:commentEx w15:paraId="49B95C4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C7EC28" w16cex:dateUtc="2023-10-04T12:50:00Z"/>
  <w16cex:commentExtensible w16cex:durableId="28C7CA18" w16cex:dateUtc="2023-10-04T10:25:00Z"/>
  <w16cex:commentExtensible w16cex:durableId="28C7CA5C" w16cex:dateUtc="2023-10-04T1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B1AD71C" w16cid:durableId="28C7EC28"/>
  <w16cid:commentId w16cid:paraId="2482359B" w16cid:durableId="28C7CA18"/>
  <w16cid:commentId w16cid:paraId="49B95C4D" w16cid:durableId="28C7CA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415422" w14:textId="77777777" w:rsidR="00E41F38" w:rsidRDefault="00E41F38" w:rsidP="006527DA">
      <w:r>
        <w:separator/>
      </w:r>
    </w:p>
  </w:endnote>
  <w:endnote w:type="continuationSeparator" w:id="0">
    <w:p w14:paraId="19225206" w14:textId="77777777" w:rsidR="00E41F38" w:rsidRDefault="00E41F38" w:rsidP="006527DA">
      <w:r>
        <w:continuationSeparator/>
      </w:r>
    </w:p>
  </w:endnote>
  <w:endnote w:type="continuationNotice" w:id="1">
    <w:p w14:paraId="36319FB8" w14:textId="77777777" w:rsidR="00E41F38" w:rsidRDefault="00E41F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159DF" w14:textId="49B8D52D" w:rsidR="00027741" w:rsidRDefault="00027741">
    <w:pPr>
      <w:pStyle w:val="Footer"/>
      <w:rPr>
        <w:noProof/>
      </w:rPr>
    </w:pPr>
  </w:p>
  <w:p w14:paraId="659EDAAE" w14:textId="57C1D723" w:rsidR="00E71A80" w:rsidRDefault="005F1DAB">
    <w:pPr>
      <w:pStyle w:val="Footer"/>
      <w:rPr>
        <w:noProof/>
      </w:rPr>
    </w:pPr>
    <w:r>
      <w:rPr>
        <w:noProof/>
      </w:rPr>
      <w:drawing>
        <wp:inline distT="0" distB="0" distL="0" distR="0" wp14:anchorId="42674BFB" wp14:editId="0FDAB61A">
          <wp:extent cx="3467100" cy="393700"/>
          <wp:effectExtent l="0" t="0" r="0" b="0"/>
          <wp:docPr id="1970875229" name="Picture 1970875229" descr="Frontline address and charity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ontline address and charity number "/>
                  <pic:cNvPicPr/>
                </pic:nvPicPr>
                <pic:blipFill>
                  <a:blip r:embed="rId1">
                    <a:extLst>
                      <a:ext uri="{28A0092B-C50C-407E-A947-70E740481C1C}">
                        <a14:useLocalDpi xmlns:a14="http://schemas.microsoft.com/office/drawing/2010/main" val="0"/>
                      </a:ext>
                    </a:extLst>
                  </a:blip>
                  <a:stretch>
                    <a:fillRect/>
                  </a:stretch>
                </pic:blipFill>
                <pic:spPr>
                  <a:xfrm>
                    <a:off x="0" y="0"/>
                    <a:ext cx="3467100" cy="393700"/>
                  </a:xfrm>
                  <a:prstGeom prst="rect">
                    <a:avLst/>
                  </a:prstGeom>
                </pic:spPr>
              </pic:pic>
            </a:graphicData>
          </a:graphic>
        </wp:inline>
      </w:drawing>
    </w:r>
  </w:p>
  <w:p w14:paraId="794EDBA1" w14:textId="1CFC7747" w:rsidR="00BF6CC3" w:rsidRDefault="00BF6CC3" w:rsidP="00D846FC">
    <w:pPr>
      <w:pStyle w:val="Footer"/>
      <w:ind w:firstLine="720"/>
      <w:rPr>
        <w:noProof/>
      </w:rPr>
    </w:pPr>
  </w:p>
  <w:p w14:paraId="521777D9" w14:textId="6D18B2C5" w:rsidR="00BF6CC3" w:rsidRDefault="00BF6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891F7" w14:textId="77777777" w:rsidR="003A3239" w:rsidRDefault="00106A81" w:rsidP="00962484">
    <w:pPr>
      <w:ind w:left="57" w:hanging="57"/>
    </w:pPr>
    <w:r>
      <w:rPr>
        <w:noProof/>
      </w:rPr>
      <w:drawing>
        <wp:inline distT="0" distB="0" distL="0" distR="0" wp14:anchorId="5C4FD7C4" wp14:editId="7E156D84">
          <wp:extent cx="3467100" cy="393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467100" cy="3937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304BB9" w14:textId="77777777" w:rsidR="00E41F38" w:rsidRDefault="00E41F38" w:rsidP="006527DA">
      <w:r>
        <w:separator/>
      </w:r>
    </w:p>
  </w:footnote>
  <w:footnote w:type="continuationSeparator" w:id="0">
    <w:p w14:paraId="7E3DF8A3" w14:textId="77777777" w:rsidR="00E41F38" w:rsidRDefault="00E41F38" w:rsidP="006527DA">
      <w:r>
        <w:continuationSeparator/>
      </w:r>
    </w:p>
  </w:footnote>
  <w:footnote w:type="continuationNotice" w:id="1">
    <w:p w14:paraId="6DD0FDF6" w14:textId="77777777" w:rsidR="00E41F38" w:rsidRDefault="00E41F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AEA93" w14:textId="77777777" w:rsidR="00027741" w:rsidRDefault="00027741" w:rsidP="00E165A9">
    <w:pPr>
      <w:pStyle w:val="Header"/>
      <w:tabs>
        <w:tab w:val="clear" w:pos="4513"/>
        <w:tab w:val="clear" w:pos="9026"/>
        <w:tab w:val="left" w:pos="1995"/>
        <w:tab w:val="left" w:pos="8790"/>
      </w:tabs>
    </w:pPr>
    <w:r>
      <w:rPr>
        <w:noProof/>
      </w:rPr>
      <w:drawing>
        <wp:anchor distT="0" distB="0" distL="114300" distR="114300" simplePos="0" relativeHeight="251658243" behindDoc="0" locked="0" layoutInCell="1" allowOverlap="1" wp14:anchorId="5D6EE04E" wp14:editId="01A00A40">
          <wp:simplePos x="0" y="0"/>
          <wp:positionH relativeFrom="margin">
            <wp:align>right</wp:align>
          </wp:positionH>
          <wp:positionV relativeFrom="paragraph">
            <wp:posOffset>9525</wp:posOffset>
          </wp:positionV>
          <wp:extent cx="871200" cy="871200"/>
          <wp:effectExtent l="0" t="0" r="5715" b="5715"/>
          <wp:wrapNone/>
          <wp:docPr id="1493443231" name="Picture 1493443231" descr="A blue circle with red text and numbers reading &quot;10 years for children and families 2013-2023&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ircle with red text and numbers reading &quot;10 years for children and families 2013-2023&quot;.">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1200" cy="87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B5DAAA" wp14:editId="2292AC6A">
          <wp:extent cx="1890000" cy="871200"/>
          <wp:effectExtent l="0" t="0" r="0" b="5715"/>
          <wp:docPr id="1490664425" name="Picture 1490664425" descr="The Frontline logo. A black background with blue text and red text reading &quot;Frontline. Making social work better for children&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Frontline logo. A black background with blue text and red text reading &quot;Frontline. Making social work better for children&quot;.&#10;"/>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0000" cy="871200"/>
                  </a:xfrm>
                  <a:prstGeom prst="rect">
                    <a:avLst/>
                  </a:prstGeom>
                </pic:spPr>
              </pic:pic>
            </a:graphicData>
          </a:graphic>
        </wp:inline>
      </w:drawing>
    </w:r>
    <w:r>
      <w:tab/>
    </w:r>
    <w:r>
      <w:tab/>
    </w:r>
  </w:p>
  <w:p w14:paraId="51B5FB84" w14:textId="77777777" w:rsidR="00027741" w:rsidRDefault="00027741" w:rsidP="00211FD2">
    <w:pPr>
      <w:pStyle w:val="Header"/>
      <w:tabs>
        <w:tab w:val="clear" w:pos="4513"/>
        <w:tab w:val="clear" w:pos="9026"/>
        <w:tab w:val="left" w:pos="199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B07B7" w14:textId="77777777" w:rsidR="008E7F93" w:rsidRDefault="00D30F73">
    <w:pPr>
      <w:pStyle w:val="Header"/>
    </w:pPr>
    <w:r>
      <w:rPr>
        <w:noProof/>
      </w:rPr>
      <w:drawing>
        <wp:anchor distT="0" distB="0" distL="114300" distR="114300" simplePos="0" relativeHeight="251658240" behindDoc="0" locked="0" layoutInCell="1" allowOverlap="1" wp14:anchorId="7AFBC0B1" wp14:editId="271C405C">
          <wp:simplePos x="0" y="0"/>
          <wp:positionH relativeFrom="page">
            <wp:posOffset>360045</wp:posOffset>
          </wp:positionH>
          <wp:positionV relativeFrom="paragraph">
            <wp:posOffset>-3810</wp:posOffset>
          </wp:positionV>
          <wp:extent cx="331200" cy="59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331200" cy="59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8FD07" w14:textId="77777777" w:rsidR="00AD04F3" w:rsidRDefault="008F717F" w:rsidP="007F7437">
    <w:pPr>
      <w:spacing w:after="0"/>
    </w:pPr>
    <w:r>
      <w:rPr>
        <w:noProof/>
      </w:rPr>
      <w:drawing>
        <wp:anchor distT="0" distB="0" distL="114300" distR="114300" simplePos="0" relativeHeight="251658242" behindDoc="0" locked="0" layoutInCell="1" allowOverlap="1" wp14:anchorId="01DDDF38" wp14:editId="37C919FF">
          <wp:simplePos x="0" y="0"/>
          <wp:positionH relativeFrom="margin">
            <wp:align>right</wp:align>
          </wp:positionH>
          <wp:positionV relativeFrom="paragraph">
            <wp:posOffset>3810</wp:posOffset>
          </wp:positionV>
          <wp:extent cx="871200" cy="871200"/>
          <wp:effectExtent l="0" t="0" r="5715" b="571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1200" cy="871200"/>
                  </a:xfrm>
                  <a:prstGeom prst="rect">
                    <a:avLst/>
                  </a:prstGeom>
                </pic:spPr>
              </pic:pic>
            </a:graphicData>
          </a:graphic>
          <wp14:sizeRelH relativeFrom="margin">
            <wp14:pctWidth>0</wp14:pctWidth>
          </wp14:sizeRelH>
          <wp14:sizeRelV relativeFrom="margin">
            <wp14:pctHeight>0</wp14:pctHeight>
          </wp14:sizeRelV>
        </wp:anchor>
      </w:drawing>
    </w:r>
    <w:r w:rsidR="00AD04F3">
      <w:rPr>
        <w:noProof/>
      </w:rPr>
      <w:drawing>
        <wp:anchor distT="0" distB="180340" distL="114300" distR="114300" simplePos="0" relativeHeight="251658241" behindDoc="0" locked="0" layoutInCell="1" allowOverlap="1" wp14:anchorId="38F71D63" wp14:editId="7B2F2FF6">
          <wp:simplePos x="0" y="0"/>
          <wp:positionH relativeFrom="column">
            <wp:posOffset>3810</wp:posOffset>
          </wp:positionH>
          <wp:positionV relativeFrom="paragraph">
            <wp:posOffset>3810</wp:posOffset>
          </wp:positionV>
          <wp:extent cx="1890000" cy="871200"/>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890000" cy="87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439D0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BE10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F615E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8E872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EE6A6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7A8893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7A0A8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7C"/>
    <w:multiLevelType w:val="singleLevel"/>
    <w:tmpl w:val="38B00D70"/>
    <w:lvl w:ilvl="0">
      <w:start w:val="1"/>
      <w:numFmt w:val="decimal"/>
      <w:lvlText w:val="%1."/>
      <w:lvlJc w:val="left"/>
      <w:pPr>
        <w:tabs>
          <w:tab w:val="num" w:pos="1492"/>
        </w:tabs>
        <w:ind w:left="1492" w:hanging="360"/>
      </w:pPr>
    </w:lvl>
  </w:abstractNum>
  <w:abstractNum w:abstractNumId="8" w15:restartNumberingAfterBreak="0">
    <w:nsid w:val="FFFFFF7D"/>
    <w:multiLevelType w:val="singleLevel"/>
    <w:tmpl w:val="FDBA7C6E"/>
    <w:lvl w:ilvl="0">
      <w:start w:val="1"/>
      <w:numFmt w:val="decimal"/>
      <w:lvlText w:val="%1."/>
      <w:lvlJc w:val="left"/>
      <w:pPr>
        <w:tabs>
          <w:tab w:val="num" w:pos="1209"/>
        </w:tabs>
        <w:ind w:left="1209" w:hanging="360"/>
      </w:pPr>
    </w:lvl>
  </w:abstractNum>
  <w:abstractNum w:abstractNumId="9" w15:restartNumberingAfterBreak="0">
    <w:nsid w:val="FFFFFF7E"/>
    <w:multiLevelType w:val="singleLevel"/>
    <w:tmpl w:val="181C3C5C"/>
    <w:lvl w:ilvl="0">
      <w:start w:val="1"/>
      <w:numFmt w:val="decimal"/>
      <w:lvlText w:val="%1."/>
      <w:lvlJc w:val="left"/>
      <w:pPr>
        <w:tabs>
          <w:tab w:val="num" w:pos="926"/>
        </w:tabs>
        <w:ind w:left="926" w:hanging="360"/>
      </w:pPr>
    </w:lvl>
  </w:abstractNum>
  <w:abstractNum w:abstractNumId="10" w15:restartNumberingAfterBreak="0">
    <w:nsid w:val="FFFFFF7F"/>
    <w:multiLevelType w:val="singleLevel"/>
    <w:tmpl w:val="2470289E"/>
    <w:lvl w:ilvl="0">
      <w:start w:val="1"/>
      <w:numFmt w:val="decimal"/>
      <w:lvlText w:val="%1."/>
      <w:lvlJc w:val="left"/>
      <w:pPr>
        <w:tabs>
          <w:tab w:val="num" w:pos="643"/>
        </w:tabs>
        <w:ind w:left="643" w:hanging="360"/>
      </w:pPr>
    </w:lvl>
  </w:abstractNum>
  <w:abstractNum w:abstractNumId="11" w15:restartNumberingAfterBreak="0">
    <w:nsid w:val="FFFFFF80"/>
    <w:multiLevelType w:val="singleLevel"/>
    <w:tmpl w:val="83FA911E"/>
    <w:lvl w:ilvl="0">
      <w:start w:val="1"/>
      <w:numFmt w:val="bullet"/>
      <w:lvlText w:val=""/>
      <w:lvlJc w:val="left"/>
      <w:pPr>
        <w:tabs>
          <w:tab w:val="num" w:pos="1492"/>
        </w:tabs>
        <w:ind w:left="1492" w:hanging="360"/>
      </w:pPr>
      <w:rPr>
        <w:rFonts w:ascii="Symbol" w:hAnsi="Symbol" w:hint="default"/>
      </w:rPr>
    </w:lvl>
  </w:abstractNum>
  <w:abstractNum w:abstractNumId="12" w15:restartNumberingAfterBreak="0">
    <w:nsid w:val="FFFFFF81"/>
    <w:multiLevelType w:val="singleLevel"/>
    <w:tmpl w:val="A1E6637A"/>
    <w:lvl w:ilvl="0">
      <w:start w:val="1"/>
      <w:numFmt w:val="bullet"/>
      <w:lvlText w:val=""/>
      <w:lvlJc w:val="left"/>
      <w:pPr>
        <w:tabs>
          <w:tab w:val="num" w:pos="1209"/>
        </w:tabs>
        <w:ind w:left="1209" w:hanging="360"/>
      </w:pPr>
      <w:rPr>
        <w:rFonts w:ascii="Symbol" w:hAnsi="Symbol" w:hint="default"/>
      </w:rPr>
    </w:lvl>
  </w:abstractNum>
  <w:abstractNum w:abstractNumId="13" w15:restartNumberingAfterBreak="0">
    <w:nsid w:val="FFFFFF82"/>
    <w:multiLevelType w:val="singleLevel"/>
    <w:tmpl w:val="A8BCC41E"/>
    <w:lvl w:ilvl="0">
      <w:start w:val="1"/>
      <w:numFmt w:val="bullet"/>
      <w:lvlText w:val=""/>
      <w:lvlJc w:val="left"/>
      <w:pPr>
        <w:tabs>
          <w:tab w:val="num" w:pos="926"/>
        </w:tabs>
        <w:ind w:left="926" w:hanging="360"/>
      </w:pPr>
      <w:rPr>
        <w:rFonts w:ascii="Symbol" w:hAnsi="Symbol" w:hint="default"/>
      </w:rPr>
    </w:lvl>
  </w:abstractNum>
  <w:abstractNum w:abstractNumId="14" w15:restartNumberingAfterBreak="0">
    <w:nsid w:val="FFFFFF83"/>
    <w:multiLevelType w:val="singleLevel"/>
    <w:tmpl w:val="497455D8"/>
    <w:lvl w:ilvl="0">
      <w:start w:val="1"/>
      <w:numFmt w:val="bullet"/>
      <w:lvlText w:val=""/>
      <w:lvlJc w:val="left"/>
      <w:pPr>
        <w:tabs>
          <w:tab w:val="num" w:pos="643"/>
        </w:tabs>
        <w:ind w:left="643" w:hanging="360"/>
      </w:pPr>
      <w:rPr>
        <w:rFonts w:ascii="Symbol" w:hAnsi="Symbol" w:hint="default"/>
      </w:rPr>
    </w:lvl>
  </w:abstractNum>
  <w:abstractNum w:abstractNumId="15" w15:restartNumberingAfterBreak="0">
    <w:nsid w:val="FFFFFF88"/>
    <w:multiLevelType w:val="singleLevel"/>
    <w:tmpl w:val="2278D6E2"/>
    <w:lvl w:ilvl="0">
      <w:start w:val="1"/>
      <w:numFmt w:val="decimal"/>
      <w:lvlText w:val="%1."/>
      <w:lvlJc w:val="left"/>
      <w:pPr>
        <w:tabs>
          <w:tab w:val="num" w:pos="360"/>
        </w:tabs>
        <w:ind w:left="360" w:hanging="360"/>
      </w:pPr>
    </w:lvl>
  </w:abstractNum>
  <w:abstractNum w:abstractNumId="16" w15:restartNumberingAfterBreak="0">
    <w:nsid w:val="FFFFFF89"/>
    <w:multiLevelType w:val="singleLevel"/>
    <w:tmpl w:val="BE8CAACE"/>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98C6E89"/>
    <w:multiLevelType w:val="hybridMultilevel"/>
    <w:tmpl w:val="8DBAAF24"/>
    <w:lvl w:ilvl="0" w:tplc="72E2C1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5A3DA8"/>
    <w:multiLevelType w:val="hybridMultilevel"/>
    <w:tmpl w:val="40DA654C"/>
    <w:lvl w:ilvl="0" w:tplc="AC20DC54">
      <w:numFmt w:val="bullet"/>
      <w:lvlText w:val="•"/>
      <w:lvlJc w:val="left"/>
      <w:pPr>
        <w:ind w:left="1421" w:hanging="361"/>
      </w:pPr>
      <w:rPr>
        <w:rFonts w:ascii="Arial" w:eastAsia="Arial" w:hAnsi="Arial" w:cs="Arial" w:hint="default"/>
        <w:b w:val="0"/>
        <w:bCs w:val="0"/>
        <w:i w:val="0"/>
        <w:iCs w:val="0"/>
        <w:spacing w:val="0"/>
        <w:w w:val="100"/>
        <w:sz w:val="22"/>
        <w:szCs w:val="22"/>
        <w:lang w:val="en-US" w:eastAsia="en-US" w:bidi="ar-SA"/>
      </w:rPr>
    </w:lvl>
    <w:lvl w:ilvl="1" w:tplc="091A7B66">
      <w:numFmt w:val="bullet"/>
      <w:lvlText w:val="•"/>
      <w:lvlJc w:val="left"/>
      <w:pPr>
        <w:ind w:left="2286" w:hanging="361"/>
      </w:pPr>
      <w:rPr>
        <w:rFonts w:hint="default"/>
        <w:lang w:val="en-US" w:eastAsia="en-US" w:bidi="ar-SA"/>
      </w:rPr>
    </w:lvl>
    <w:lvl w:ilvl="2" w:tplc="58C2731A">
      <w:numFmt w:val="bullet"/>
      <w:lvlText w:val="•"/>
      <w:lvlJc w:val="left"/>
      <w:pPr>
        <w:ind w:left="3153" w:hanging="361"/>
      </w:pPr>
      <w:rPr>
        <w:rFonts w:hint="default"/>
        <w:lang w:val="en-US" w:eastAsia="en-US" w:bidi="ar-SA"/>
      </w:rPr>
    </w:lvl>
    <w:lvl w:ilvl="3" w:tplc="08D08274">
      <w:numFmt w:val="bullet"/>
      <w:lvlText w:val="•"/>
      <w:lvlJc w:val="left"/>
      <w:pPr>
        <w:ind w:left="4019" w:hanging="361"/>
      </w:pPr>
      <w:rPr>
        <w:rFonts w:hint="default"/>
        <w:lang w:val="en-US" w:eastAsia="en-US" w:bidi="ar-SA"/>
      </w:rPr>
    </w:lvl>
    <w:lvl w:ilvl="4" w:tplc="21AAC51E">
      <w:numFmt w:val="bullet"/>
      <w:lvlText w:val="•"/>
      <w:lvlJc w:val="left"/>
      <w:pPr>
        <w:ind w:left="4886" w:hanging="361"/>
      </w:pPr>
      <w:rPr>
        <w:rFonts w:hint="default"/>
        <w:lang w:val="en-US" w:eastAsia="en-US" w:bidi="ar-SA"/>
      </w:rPr>
    </w:lvl>
    <w:lvl w:ilvl="5" w:tplc="90B29020">
      <w:numFmt w:val="bullet"/>
      <w:lvlText w:val="•"/>
      <w:lvlJc w:val="left"/>
      <w:pPr>
        <w:ind w:left="5752" w:hanging="361"/>
      </w:pPr>
      <w:rPr>
        <w:rFonts w:hint="default"/>
        <w:lang w:val="en-US" w:eastAsia="en-US" w:bidi="ar-SA"/>
      </w:rPr>
    </w:lvl>
    <w:lvl w:ilvl="6" w:tplc="BCDA6B5A">
      <w:numFmt w:val="bullet"/>
      <w:lvlText w:val="•"/>
      <w:lvlJc w:val="left"/>
      <w:pPr>
        <w:ind w:left="6619" w:hanging="361"/>
      </w:pPr>
      <w:rPr>
        <w:rFonts w:hint="default"/>
        <w:lang w:val="en-US" w:eastAsia="en-US" w:bidi="ar-SA"/>
      </w:rPr>
    </w:lvl>
    <w:lvl w:ilvl="7" w:tplc="F13A04CC">
      <w:numFmt w:val="bullet"/>
      <w:lvlText w:val="•"/>
      <w:lvlJc w:val="left"/>
      <w:pPr>
        <w:ind w:left="7485" w:hanging="361"/>
      </w:pPr>
      <w:rPr>
        <w:rFonts w:hint="default"/>
        <w:lang w:val="en-US" w:eastAsia="en-US" w:bidi="ar-SA"/>
      </w:rPr>
    </w:lvl>
    <w:lvl w:ilvl="8" w:tplc="8536F2C4">
      <w:numFmt w:val="bullet"/>
      <w:lvlText w:val="•"/>
      <w:lvlJc w:val="left"/>
      <w:pPr>
        <w:ind w:left="8352" w:hanging="361"/>
      </w:pPr>
      <w:rPr>
        <w:rFonts w:hint="default"/>
        <w:lang w:val="en-US" w:eastAsia="en-US" w:bidi="ar-SA"/>
      </w:rPr>
    </w:lvl>
  </w:abstractNum>
  <w:abstractNum w:abstractNumId="19" w15:restartNumberingAfterBreak="0">
    <w:nsid w:val="113A1B0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24AEAD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C9FD186"/>
    <w:multiLevelType w:val="hybridMultilevel"/>
    <w:tmpl w:val="F37EACC2"/>
    <w:lvl w:ilvl="0" w:tplc="FE02323A">
      <w:start w:val="1"/>
      <w:numFmt w:val="bullet"/>
      <w:pStyle w:val="ListParagraph"/>
      <w:lvlText w:val=""/>
      <w:lvlJc w:val="left"/>
      <w:pPr>
        <w:ind w:left="720" w:hanging="360"/>
      </w:pPr>
      <w:rPr>
        <w:rFonts w:ascii="Symbol" w:hAnsi="Symbol" w:hint="default"/>
      </w:rPr>
    </w:lvl>
    <w:lvl w:ilvl="1" w:tplc="D1A4204C">
      <w:start w:val="1"/>
      <w:numFmt w:val="bullet"/>
      <w:lvlText w:val="o"/>
      <w:lvlJc w:val="left"/>
      <w:pPr>
        <w:ind w:left="1440" w:hanging="360"/>
      </w:pPr>
      <w:rPr>
        <w:rFonts w:ascii="Courier New" w:hAnsi="Courier New" w:hint="default"/>
      </w:rPr>
    </w:lvl>
    <w:lvl w:ilvl="2" w:tplc="48ECEED8">
      <w:start w:val="1"/>
      <w:numFmt w:val="bullet"/>
      <w:lvlText w:val=""/>
      <w:lvlJc w:val="left"/>
      <w:pPr>
        <w:ind w:left="2160" w:hanging="360"/>
      </w:pPr>
      <w:rPr>
        <w:rFonts w:ascii="Wingdings" w:hAnsi="Wingdings" w:hint="default"/>
      </w:rPr>
    </w:lvl>
    <w:lvl w:ilvl="3" w:tplc="66D0DA3E">
      <w:start w:val="1"/>
      <w:numFmt w:val="bullet"/>
      <w:lvlText w:val=""/>
      <w:lvlJc w:val="left"/>
      <w:pPr>
        <w:ind w:left="2880" w:hanging="360"/>
      </w:pPr>
      <w:rPr>
        <w:rFonts w:ascii="Symbol" w:hAnsi="Symbol" w:hint="default"/>
      </w:rPr>
    </w:lvl>
    <w:lvl w:ilvl="4" w:tplc="1D2C8BDA">
      <w:start w:val="1"/>
      <w:numFmt w:val="bullet"/>
      <w:lvlText w:val="o"/>
      <w:lvlJc w:val="left"/>
      <w:pPr>
        <w:ind w:left="3600" w:hanging="360"/>
      </w:pPr>
      <w:rPr>
        <w:rFonts w:ascii="Courier New" w:hAnsi="Courier New" w:hint="default"/>
      </w:rPr>
    </w:lvl>
    <w:lvl w:ilvl="5" w:tplc="CDC8301E">
      <w:start w:val="1"/>
      <w:numFmt w:val="bullet"/>
      <w:lvlText w:val=""/>
      <w:lvlJc w:val="left"/>
      <w:pPr>
        <w:ind w:left="4320" w:hanging="360"/>
      </w:pPr>
      <w:rPr>
        <w:rFonts w:ascii="Wingdings" w:hAnsi="Wingdings" w:hint="default"/>
      </w:rPr>
    </w:lvl>
    <w:lvl w:ilvl="6" w:tplc="773CBAE4">
      <w:start w:val="1"/>
      <w:numFmt w:val="bullet"/>
      <w:lvlText w:val=""/>
      <w:lvlJc w:val="left"/>
      <w:pPr>
        <w:ind w:left="5040" w:hanging="360"/>
      </w:pPr>
      <w:rPr>
        <w:rFonts w:ascii="Symbol" w:hAnsi="Symbol" w:hint="default"/>
      </w:rPr>
    </w:lvl>
    <w:lvl w:ilvl="7" w:tplc="624A284A">
      <w:start w:val="1"/>
      <w:numFmt w:val="bullet"/>
      <w:lvlText w:val="o"/>
      <w:lvlJc w:val="left"/>
      <w:pPr>
        <w:ind w:left="5760" w:hanging="360"/>
      </w:pPr>
      <w:rPr>
        <w:rFonts w:ascii="Courier New" w:hAnsi="Courier New" w:hint="default"/>
      </w:rPr>
    </w:lvl>
    <w:lvl w:ilvl="8" w:tplc="1C72AA2E">
      <w:start w:val="1"/>
      <w:numFmt w:val="bullet"/>
      <w:lvlText w:val=""/>
      <w:lvlJc w:val="left"/>
      <w:pPr>
        <w:ind w:left="6480" w:hanging="360"/>
      </w:pPr>
      <w:rPr>
        <w:rFonts w:ascii="Wingdings" w:hAnsi="Wingdings" w:hint="default"/>
      </w:rPr>
    </w:lvl>
  </w:abstractNum>
  <w:abstractNum w:abstractNumId="22" w15:restartNumberingAfterBreak="0">
    <w:nsid w:val="25B0126F"/>
    <w:multiLevelType w:val="hybridMultilevel"/>
    <w:tmpl w:val="B702512A"/>
    <w:lvl w:ilvl="0" w:tplc="0FACBFDA">
      <w:numFmt w:val="bullet"/>
      <w:lvlText w:val=""/>
      <w:lvlJc w:val="left"/>
      <w:pPr>
        <w:ind w:left="1421" w:hanging="361"/>
      </w:pPr>
      <w:rPr>
        <w:rFonts w:ascii="Symbol" w:eastAsia="Symbol" w:hAnsi="Symbol" w:cs="Symbol" w:hint="default"/>
        <w:spacing w:val="0"/>
        <w:w w:val="100"/>
        <w:lang w:val="en-US" w:eastAsia="en-US" w:bidi="ar-SA"/>
      </w:rPr>
    </w:lvl>
    <w:lvl w:ilvl="1" w:tplc="C3E2374A">
      <w:numFmt w:val="bullet"/>
      <w:lvlText w:val="o"/>
      <w:lvlJc w:val="left"/>
      <w:pPr>
        <w:ind w:left="1721" w:hanging="265"/>
      </w:pPr>
      <w:rPr>
        <w:rFonts w:ascii="Courier New" w:eastAsia="Courier New" w:hAnsi="Courier New" w:cs="Courier New" w:hint="default"/>
        <w:b w:val="0"/>
        <w:bCs w:val="0"/>
        <w:i w:val="0"/>
        <w:iCs w:val="0"/>
        <w:spacing w:val="0"/>
        <w:w w:val="100"/>
        <w:sz w:val="22"/>
        <w:szCs w:val="22"/>
        <w:lang w:val="en-US" w:eastAsia="en-US" w:bidi="ar-SA"/>
      </w:rPr>
    </w:lvl>
    <w:lvl w:ilvl="2" w:tplc="8EB099A8">
      <w:numFmt w:val="bullet"/>
      <w:lvlText w:val="•"/>
      <w:lvlJc w:val="left"/>
      <w:pPr>
        <w:ind w:left="2649" w:hanging="265"/>
      </w:pPr>
      <w:rPr>
        <w:rFonts w:hint="default"/>
        <w:lang w:val="en-US" w:eastAsia="en-US" w:bidi="ar-SA"/>
      </w:rPr>
    </w:lvl>
    <w:lvl w:ilvl="3" w:tplc="3C5CDFAC">
      <w:numFmt w:val="bullet"/>
      <w:lvlText w:val="•"/>
      <w:lvlJc w:val="left"/>
      <w:pPr>
        <w:ind w:left="3578" w:hanging="265"/>
      </w:pPr>
      <w:rPr>
        <w:rFonts w:hint="default"/>
        <w:lang w:val="en-US" w:eastAsia="en-US" w:bidi="ar-SA"/>
      </w:rPr>
    </w:lvl>
    <w:lvl w:ilvl="4" w:tplc="8918BE36">
      <w:numFmt w:val="bullet"/>
      <w:lvlText w:val="•"/>
      <w:lvlJc w:val="left"/>
      <w:pPr>
        <w:ind w:left="4508" w:hanging="265"/>
      </w:pPr>
      <w:rPr>
        <w:rFonts w:hint="default"/>
        <w:lang w:val="en-US" w:eastAsia="en-US" w:bidi="ar-SA"/>
      </w:rPr>
    </w:lvl>
    <w:lvl w:ilvl="5" w:tplc="99FCCA9A">
      <w:numFmt w:val="bullet"/>
      <w:lvlText w:val="•"/>
      <w:lvlJc w:val="left"/>
      <w:pPr>
        <w:ind w:left="5437" w:hanging="265"/>
      </w:pPr>
      <w:rPr>
        <w:rFonts w:hint="default"/>
        <w:lang w:val="en-US" w:eastAsia="en-US" w:bidi="ar-SA"/>
      </w:rPr>
    </w:lvl>
    <w:lvl w:ilvl="6" w:tplc="0ECC1FAC">
      <w:numFmt w:val="bullet"/>
      <w:lvlText w:val="•"/>
      <w:lvlJc w:val="left"/>
      <w:pPr>
        <w:ind w:left="6367" w:hanging="265"/>
      </w:pPr>
      <w:rPr>
        <w:rFonts w:hint="default"/>
        <w:lang w:val="en-US" w:eastAsia="en-US" w:bidi="ar-SA"/>
      </w:rPr>
    </w:lvl>
    <w:lvl w:ilvl="7" w:tplc="8744DC18">
      <w:numFmt w:val="bullet"/>
      <w:lvlText w:val="•"/>
      <w:lvlJc w:val="left"/>
      <w:pPr>
        <w:ind w:left="7296" w:hanging="265"/>
      </w:pPr>
      <w:rPr>
        <w:rFonts w:hint="default"/>
        <w:lang w:val="en-US" w:eastAsia="en-US" w:bidi="ar-SA"/>
      </w:rPr>
    </w:lvl>
    <w:lvl w:ilvl="8" w:tplc="219A648A">
      <w:numFmt w:val="bullet"/>
      <w:lvlText w:val="•"/>
      <w:lvlJc w:val="left"/>
      <w:pPr>
        <w:ind w:left="8226" w:hanging="265"/>
      </w:pPr>
      <w:rPr>
        <w:rFonts w:hint="default"/>
        <w:lang w:val="en-US" w:eastAsia="en-US" w:bidi="ar-SA"/>
      </w:rPr>
    </w:lvl>
  </w:abstractNum>
  <w:abstractNum w:abstractNumId="23" w15:restartNumberingAfterBreak="0">
    <w:nsid w:val="261F2D49"/>
    <w:multiLevelType w:val="hybridMultilevel"/>
    <w:tmpl w:val="FAE83224"/>
    <w:lvl w:ilvl="0" w:tplc="D0DC0F7C">
      <w:start w:val="1"/>
      <w:numFmt w:val="bullet"/>
      <w:lvlText w:val=""/>
      <w:lvlJc w:val="left"/>
      <w:pPr>
        <w:ind w:left="255" w:hanging="255"/>
      </w:pPr>
      <w:rPr>
        <w:rFonts w:ascii="Symbol" w:hAnsi="Symbol" w:hint="default"/>
        <w:color w:val="F0EEE9"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0A5F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065280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1017791"/>
    <w:multiLevelType w:val="hybridMultilevel"/>
    <w:tmpl w:val="5EC8876E"/>
    <w:lvl w:ilvl="0" w:tplc="1BB66C0E">
      <w:start w:val="1"/>
      <w:numFmt w:val="bullet"/>
      <w:lvlText w:val=""/>
      <w:lvlJc w:val="left"/>
      <w:pPr>
        <w:ind w:left="284" w:hanging="284"/>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ACCB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05F235B"/>
    <w:multiLevelType w:val="hybridMultilevel"/>
    <w:tmpl w:val="333A8DA2"/>
    <w:lvl w:ilvl="0" w:tplc="47004FD2">
      <w:numFmt w:val="bullet"/>
      <w:lvlText w:val="•"/>
      <w:lvlJc w:val="left"/>
      <w:pPr>
        <w:ind w:left="255" w:hanging="255"/>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F3687D"/>
    <w:multiLevelType w:val="hybridMultilevel"/>
    <w:tmpl w:val="5CACCEA2"/>
    <w:lvl w:ilvl="0" w:tplc="08B0B6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FB326C"/>
    <w:multiLevelType w:val="hybridMultilevel"/>
    <w:tmpl w:val="1D325D58"/>
    <w:lvl w:ilvl="0" w:tplc="08090001">
      <w:start w:val="1"/>
      <w:numFmt w:val="bullet"/>
      <w:lvlText w:val=""/>
      <w:lvlJc w:val="left"/>
      <w:pPr>
        <w:ind w:left="255" w:hanging="25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5127D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C6C1A17"/>
    <w:multiLevelType w:val="hybridMultilevel"/>
    <w:tmpl w:val="29E0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371764">
    <w:abstractNumId w:val="32"/>
  </w:num>
  <w:num w:numId="2" w16cid:durableId="1710253204">
    <w:abstractNumId w:val="29"/>
  </w:num>
  <w:num w:numId="3" w16cid:durableId="60714565">
    <w:abstractNumId w:val="28"/>
  </w:num>
  <w:num w:numId="4" w16cid:durableId="364251385">
    <w:abstractNumId w:val="30"/>
  </w:num>
  <w:num w:numId="5" w16cid:durableId="258371789">
    <w:abstractNumId w:val="23"/>
  </w:num>
  <w:num w:numId="6" w16cid:durableId="1223053446">
    <w:abstractNumId w:val="26"/>
  </w:num>
  <w:num w:numId="7" w16cid:durableId="788545258">
    <w:abstractNumId w:val="26"/>
    <w:lvlOverride w:ilvl="0">
      <w:startOverride w:val="1"/>
    </w:lvlOverride>
  </w:num>
  <w:num w:numId="8" w16cid:durableId="39521139">
    <w:abstractNumId w:val="26"/>
    <w:lvlOverride w:ilvl="0">
      <w:startOverride w:val="1"/>
    </w:lvlOverride>
  </w:num>
  <w:num w:numId="9" w16cid:durableId="1007171901">
    <w:abstractNumId w:val="15"/>
  </w:num>
  <w:num w:numId="10" w16cid:durableId="1131748839">
    <w:abstractNumId w:val="7"/>
  </w:num>
  <w:num w:numId="11" w16cid:durableId="1605766559">
    <w:abstractNumId w:val="8"/>
  </w:num>
  <w:num w:numId="12" w16cid:durableId="439761430">
    <w:abstractNumId w:val="9"/>
  </w:num>
  <w:num w:numId="13" w16cid:durableId="2030988458">
    <w:abstractNumId w:val="10"/>
  </w:num>
  <w:num w:numId="14" w16cid:durableId="1793481069">
    <w:abstractNumId w:val="11"/>
  </w:num>
  <w:num w:numId="15" w16cid:durableId="1788356550">
    <w:abstractNumId w:val="12"/>
  </w:num>
  <w:num w:numId="16" w16cid:durableId="1188713720">
    <w:abstractNumId w:val="13"/>
  </w:num>
  <w:num w:numId="17" w16cid:durableId="1771313597">
    <w:abstractNumId w:val="14"/>
  </w:num>
  <w:num w:numId="18" w16cid:durableId="586113999">
    <w:abstractNumId w:val="16"/>
  </w:num>
  <w:num w:numId="19" w16cid:durableId="764688329">
    <w:abstractNumId w:val="21"/>
  </w:num>
  <w:num w:numId="20" w16cid:durableId="2128352794">
    <w:abstractNumId w:val="18"/>
  </w:num>
  <w:num w:numId="21" w16cid:durableId="391777140">
    <w:abstractNumId w:val="22"/>
  </w:num>
  <w:num w:numId="22" w16cid:durableId="416247792">
    <w:abstractNumId w:val="21"/>
  </w:num>
  <w:num w:numId="23" w16cid:durableId="28528009">
    <w:abstractNumId w:val="21"/>
  </w:num>
  <w:num w:numId="24" w16cid:durableId="1794402082">
    <w:abstractNumId w:val="20"/>
  </w:num>
  <w:num w:numId="25" w16cid:durableId="1071849435">
    <w:abstractNumId w:val="21"/>
  </w:num>
  <w:num w:numId="26" w16cid:durableId="381255213">
    <w:abstractNumId w:val="4"/>
  </w:num>
  <w:num w:numId="27" w16cid:durableId="1193962290">
    <w:abstractNumId w:val="21"/>
  </w:num>
  <w:num w:numId="28" w16cid:durableId="390150900">
    <w:abstractNumId w:val="27"/>
  </w:num>
  <w:num w:numId="29" w16cid:durableId="1196962529">
    <w:abstractNumId w:val="21"/>
  </w:num>
  <w:num w:numId="30" w16cid:durableId="1502307835">
    <w:abstractNumId w:val="1"/>
  </w:num>
  <w:num w:numId="31" w16cid:durableId="545681310">
    <w:abstractNumId w:val="25"/>
  </w:num>
  <w:num w:numId="32" w16cid:durableId="1467965243">
    <w:abstractNumId w:val="2"/>
  </w:num>
  <w:num w:numId="33" w16cid:durableId="467863810">
    <w:abstractNumId w:val="19"/>
  </w:num>
  <w:num w:numId="34" w16cid:durableId="1256983781">
    <w:abstractNumId w:val="3"/>
  </w:num>
  <w:num w:numId="35" w16cid:durableId="1358458409">
    <w:abstractNumId w:val="0"/>
  </w:num>
  <w:num w:numId="36" w16cid:durableId="2023972144">
    <w:abstractNumId w:val="5"/>
  </w:num>
  <w:num w:numId="37" w16cid:durableId="893926317">
    <w:abstractNumId w:val="24"/>
  </w:num>
  <w:num w:numId="38" w16cid:durableId="665280231">
    <w:abstractNumId w:val="31"/>
  </w:num>
  <w:num w:numId="39" w16cid:durableId="2078437578">
    <w:abstractNumId w:val="21"/>
  </w:num>
  <w:num w:numId="40" w16cid:durableId="643510729">
    <w:abstractNumId w:val="17"/>
  </w:num>
  <w:num w:numId="41" w16cid:durableId="1042707585">
    <w:abstractNumId w:val="21"/>
  </w:num>
  <w:num w:numId="42" w16cid:durableId="1666785009">
    <w:abstractNumId w:val="6"/>
  </w:num>
  <w:num w:numId="43" w16cid:durableId="142753265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nnah Thompson-Rye">
    <w15:presenceInfo w15:providerId="AD" w15:userId="S::Hannah.Thompson-Rye@thefrontline.org.uk::db9feede-bbbd-4023-8a7c-197b53b526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C8F"/>
    <w:rsid w:val="00002465"/>
    <w:rsid w:val="000248F1"/>
    <w:rsid w:val="00027741"/>
    <w:rsid w:val="00041167"/>
    <w:rsid w:val="00047BDB"/>
    <w:rsid w:val="000505B7"/>
    <w:rsid w:val="00060687"/>
    <w:rsid w:val="00084F0E"/>
    <w:rsid w:val="00085AE6"/>
    <w:rsid w:val="0009517F"/>
    <w:rsid w:val="000B19CE"/>
    <w:rsid w:val="000B2E84"/>
    <w:rsid w:val="000C1F29"/>
    <w:rsid w:val="000D77D9"/>
    <w:rsid w:val="000E1176"/>
    <w:rsid w:val="000E3849"/>
    <w:rsid w:val="000E4A17"/>
    <w:rsid w:val="000F443D"/>
    <w:rsid w:val="00101C61"/>
    <w:rsid w:val="00106A81"/>
    <w:rsid w:val="00116D0B"/>
    <w:rsid w:val="001177FA"/>
    <w:rsid w:val="001259DC"/>
    <w:rsid w:val="00131AE4"/>
    <w:rsid w:val="0014113D"/>
    <w:rsid w:val="001508AE"/>
    <w:rsid w:val="00155A66"/>
    <w:rsid w:val="001602F9"/>
    <w:rsid w:val="00160E46"/>
    <w:rsid w:val="001941CD"/>
    <w:rsid w:val="001A36A0"/>
    <w:rsid w:val="001A5A70"/>
    <w:rsid w:val="001C7231"/>
    <w:rsid w:val="001D0DB1"/>
    <w:rsid w:val="001F62C4"/>
    <w:rsid w:val="00204DCD"/>
    <w:rsid w:val="002053A1"/>
    <w:rsid w:val="00205765"/>
    <w:rsid w:val="00211D28"/>
    <w:rsid w:val="00224ACD"/>
    <w:rsid w:val="00227960"/>
    <w:rsid w:val="00234B23"/>
    <w:rsid w:val="00237DF7"/>
    <w:rsid w:val="00240DDC"/>
    <w:rsid w:val="00241209"/>
    <w:rsid w:val="0024356C"/>
    <w:rsid w:val="00244F64"/>
    <w:rsid w:val="0024780A"/>
    <w:rsid w:val="00253093"/>
    <w:rsid w:val="00266249"/>
    <w:rsid w:val="00277457"/>
    <w:rsid w:val="00283CE5"/>
    <w:rsid w:val="002A17DC"/>
    <w:rsid w:val="002A2FED"/>
    <w:rsid w:val="002B6BC2"/>
    <w:rsid w:val="002C01F1"/>
    <w:rsid w:val="002C1855"/>
    <w:rsid w:val="002D47E0"/>
    <w:rsid w:val="002E52A4"/>
    <w:rsid w:val="002F6D57"/>
    <w:rsid w:val="00316AE4"/>
    <w:rsid w:val="00323A9E"/>
    <w:rsid w:val="003305DE"/>
    <w:rsid w:val="00335C8E"/>
    <w:rsid w:val="003367DC"/>
    <w:rsid w:val="003476A3"/>
    <w:rsid w:val="00355F93"/>
    <w:rsid w:val="0037485C"/>
    <w:rsid w:val="00382EA1"/>
    <w:rsid w:val="003A3239"/>
    <w:rsid w:val="003A6E0B"/>
    <w:rsid w:val="003C1BCF"/>
    <w:rsid w:val="003C6D61"/>
    <w:rsid w:val="003D04D4"/>
    <w:rsid w:val="003E05CE"/>
    <w:rsid w:val="003E4D7D"/>
    <w:rsid w:val="003E570E"/>
    <w:rsid w:val="003F5709"/>
    <w:rsid w:val="00410227"/>
    <w:rsid w:val="00415408"/>
    <w:rsid w:val="00423529"/>
    <w:rsid w:val="0042606B"/>
    <w:rsid w:val="00431D19"/>
    <w:rsid w:val="00441D5E"/>
    <w:rsid w:val="00450D7A"/>
    <w:rsid w:val="004575B3"/>
    <w:rsid w:val="004762F0"/>
    <w:rsid w:val="00477C56"/>
    <w:rsid w:val="004902CA"/>
    <w:rsid w:val="004A1C4B"/>
    <w:rsid w:val="004B5C44"/>
    <w:rsid w:val="004C0343"/>
    <w:rsid w:val="004C550B"/>
    <w:rsid w:val="004D6D3D"/>
    <w:rsid w:val="004E73B7"/>
    <w:rsid w:val="004F1BC9"/>
    <w:rsid w:val="00522D94"/>
    <w:rsid w:val="00523033"/>
    <w:rsid w:val="005363F4"/>
    <w:rsid w:val="005378CB"/>
    <w:rsid w:val="005436DD"/>
    <w:rsid w:val="005561D7"/>
    <w:rsid w:val="005701FF"/>
    <w:rsid w:val="00571F30"/>
    <w:rsid w:val="00574892"/>
    <w:rsid w:val="005A14E2"/>
    <w:rsid w:val="005A7D40"/>
    <w:rsid w:val="005C039D"/>
    <w:rsid w:val="005E2E1E"/>
    <w:rsid w:val="005F1DAB"/>
    <w:rsid w:val="0060153A"/>
    <w:rsid w:val="00602BB7"/>
    <w:rsid w:val="00605F2A"/>
    <w:rsid w:val="00620B7D"/>
    <w:rsid w:val="0062350D"/>
    <w:rsid w:val="00637BCB"/>
    <w:rsid w:val="0064011C"/>
    <w:rsid w:val="00644139"/>
    <w:rsid w:val="006527DA"/>
    <w:rsid w:val="00676EAE"/>
    <w:rsid w:val="00683BEC"/>
    <w:rsid w:val="006900E3"/>
    <w:rsid w:val="006A733E"/>
    <w:rsid w:val="006B74DA"/>
    <w:rsid w:val="006D693A"/>
    <w:rsid w:val="006F7B53"/>
    <w:rsid w:val="00703753"/>
    <w:rsid w:val="007066E2"/>
    <w:rsid w:val="00722884"/>
    <w:rsid w:val="00726A07"/>
    <w:rsid w:val="00727C4F"/>
    <w:rsid w:val="00732F52"/>
    <w:rsid w:val="007567BC"/>
    <w:rsid w:val="00764C82"/>
    <w:rsid w:val="00780A88"/>
    <w:rsid w:val="00786455"/>
    <w:rsid w:val="0079147E"/>
    <w:rsid w:val="007A011B"/>
    <w:rsid w:val="007A0B48"/>
    <w:rsid w:val="007A2CB8"/>
    <w:rsid w:val="007B2632"/>
    <w:rsid w:val="007C5134"/>
    <w:rsid w:val="007C56A1"/>
    <w:rsid w:val="007D000D"/>
    <w:rsid w:val="007F7437"/>
    <w:rsid w:val="008563B7"/>
    <w:rsid w:val="00860877"/>
    <w:rsid w:val="0086409C"/>
    <w:rsid w:val="00886CDB"/>
    <w:rsid w:val="008C03B8"/>
    <w:rsid w:val="008C3A8A"/>
    <w:rsid w:val="008E7F93"/>
    <w:rsid w:val="008F717F"/>
    <w:rsid w:val="00904CF7"/>
    <w:rsid w:val="009207CC"/>
    <w:rsid w:val="00923A50"/>
    <w:rsid w:val="00935D7D"/>
    <w:rsid w:val="00962484"/>
    <w:rsid w:val="009651C5"/>
    <w:rsid w:val="00980A35"/>
    <w:rsid w:val="00995BC7"/>
    <w:rsid w:val="009A7999"/>
    <w:rsid w:val="009B0CEA"/>
    <w:rsid w:val="009B510D"/>
    <w:rsid w:val="009B7355"/>
    <w:rsid w:val="009C2FAB"/>
    <w:rsid w:val="009E5A76"/>
    <w:rsid w:val="009F79F0"/>
    <w:rsid w:val="009F7DF7"/>
    <w:rsid w:val="00A01F10"/>
    <w:rsid w:val="00A2271D"/>
    <w:rsid w:val="00A37C9C"/>
    <w:rsid w:val="00A56723"/>
    <w:rsid w:val="00A653AB"/>
    <w:rsid w:val="00A675AB"/>
    <w:rsid w:val="00A7079E"/>
    <w:rsid w:val="00A87BF2"/>
    <w:rsid w:val="00A92316"/>
    <w:rsid w:val="00AA44ED"/>
    <w:rsid w:val="00AA663A"/>
    <w:rsid w:val="00AD04F3"/>
    <w:rsid w:val="00B01058"/>
    <w:rsid w:val="00B04423"/>
    <w:rsid w:val="00B4043E"/>
    <w:rsid w:val="00B4385D"/>
    <w:rsid w:val="00B47E1A"/>
    <w:rsid w:val="00B67FDD"/>
    <w:rsid w:val="00B86F53"/>
    <w:rsid w:val="00B92341"/>
    <w:rsid w:val="00BA5232"/>
    <w:rsid w:val="00BA5FE6"/>
    <w:rsid w:val="00BB2A63"/>
    <w:rsid w:val="00BB643B"/>
    <w:rsid w:val="00BD4D92"/>
    <w:rsid w:val="00BE464D"/>
    <w:rsid w:val="00BE521D"/>
    <w:rsid w:val="00BF369F"/>
    <w:rsid w:val="00BF6CC3"/>
    <w:rsid w:val="00BF6FDC"/>
    <w:rsid w:val="00C24F42"/>
    <w:rsid w:val="00C63E54"/>
    <w:rsid w:val="00C709EB"/>
    <w:rsid w:val="00C72F97"/>
    <w:rsid w:val="00CA7C8F"/>
    <w:rsid w:val="00CC736D"/>
    <w:rsid w:val="00CF47C6"/>
    <w:rsid w:val="00CF4AD4"/>
    <w:rsid w:val="00D30F73"/>
    <w:rsid w:val="00D354D9"/>
    <w:rsid w:val="00D56BE9"/>
    <w:rsid w:val="00D60546"/>
    <w:rsid w:val="00D771B7"/>
    <w:rsid w:val="00D846FC"/>
    <w:rsid w:val="00D84BC2"/>
    <w:rsid w:val="00D862DB"/>
    <w:rsid w:val="00DB6DFA"/>
    <w:rsid w:val="00DD7E04"/>
    <w:rsid w:val="00DF3B37"/>
    <w:rsid w:val="00DF5C9F"/>
    <w:rsid w:val="00E00035"/>
    <w:rsid w:val="00E060C0"/>
    <w:rsid w:val="00E07FD1"/>
    <w:rsid w:val="00E12EF1"/>
    <w:rsid w:val="00E2531D"/>
    <w:rsid w:val="00E37933"/>
    <w:rsid w:val="00E41F38"/>
    <w:rsid w:val="00E67411"/>
    <w:rsid w:val="00E71A80"/>
    <w:rsid w:val="00E71D8F"/>
    <w:rsid w:val="00E76AE4"/>
    <w:rsid w:val="00E83352"/>
    <w:rsid w:val="00E90182"/>
    <w:rsid w:val="00E90E5A"/>
    <w:rsid w:val="00E9162D"/>
    <w:rsid w:val="00EA6300"/>
    <w:rsid w:val="00ED339F"/>
    <w:rsid w:val="00EF4BF2"/>
    <w:rsid w:val="00F01609"/>
    <w:rsid w:val="00F04378"/>
    <w:rsid w:val="00F04E55"/>
    <w:rsid w:val="00F07AD9"/>
    <w:rsid w:val="00F233AC"/>
    <w:rsid w:val="00F3281F"/>
    <w:rsid w:val="00F6072C"/>
    <w:rsid w:val="00F739C9"/>
    <w:rsid w:val="00FB73EE"/>
    <w:rsid w:val="00FD1160"/>
    <w:rsid w:val="00FD634E"/>
    <w:rsid w:val="00FE097B"/>
    <w:rsid w:val="00FE4FE7"/>
    <w:rsid w:val="00FF1813"/>
    <w:rsid w:val="00FF5127"/>
    <w:rsid w:val="02273323"/>
    <w:rsid w:val="0494932E"/>
    <w:rsid w:val="088A95B5"/>
    <w:rsid w:val="11524D95"/>
    <w:rsid w:val="13CA6DA3"/>
    <w:rsid w:val="14383599"/>
    <w:rsid w:val="155E8FE3"/>
    <w:rsid w:val="15F07E45"/>
    <w:rsid w:val="16B44813"/>
    <w:rsid w:val="17C42175"/>
    <w:rsid w:val="18BB257F"/>
    <w:rsid w:val="2858FF27"/>
    <w:rsid w:val="2926C99B"/>
    <w:rsid w:val="2F9573BF"/>
    <w:rsid w:val="322D78F3"/>
    <w:rsid w:val="3669364F"/>
    <w:rsid w:val="3A9F0142"/>
    <w:rsid w:val="3C5EA577"/>
    <w:rsid w:val="3D202859"/>
    <w:rsid w:val="3E01801D"/>
    <w:rsid w:val="3F56A7B7"/>
    <w:rsid w:val="4D47FDE0"/>
    <w:rsid w:val="4FFBE2EF"/>
    <w:rsid w:val="505C511F"/>
    <w:rsid w:val="56A3052C"/>
    <w:rsid w:val="6972FC90"/>
    <w:rsid w:val="76E7FA66"/>
    <w:rsid w:val="79C917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94B7C"/>
  <w15:docId w15:val="{043656BA-2861-4F0C-88B5-AA245BAC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4BC2"/>
    <w:pPr>
      <w:tabs>
        <w:tab w:val="left" w:pos="284"/>
      </w:tabs>
      <w:spacing w:after="240" w:line="288" w:lineRule="auto"/>
    </w:pPr>
    <w:rPr>
      <w:rFonts w:asciiTheme="minorHAnsi" w:hAnsiTheme="minorHAnsi"/>
      <w:color w:val="000000" w:themeColor="text1"/>
      <w:szCs w:val="24"/>
    </w:rPr>
  </w:style>
  <w:style w:type="paragraph" w:styleId="Heading1">
    <w:name w:val="heading 1"/>
    <w:basedOn w:val="Normal"/>
    <w:next w:val="BodyText1"/>
    <w:link w:val="Heading1Char"/>
    <w:uiPriority w:val="9"/>
    <w:qFormat/>
    <w:rsid w:val="00FF5127"/>
    <w:pPr>
      <w:tabs>
        <w:tab w:val="clear" w:pos="284"/>
      </w:tabs>
      <w:spacing w:after="280"/>
      <w:outlineLvl w:val="0"/>
    </w:pPr>
    <w:rPr>
      <w:rFonts w:asciiTheme="majorHAnsi" w:hAnsiTheme="majorHAnsi"/>
      <w:bCs/>
      <w:sz w:val="40"/>
      <w:szCs w:val="40"/>
    </w:rPr>
  </w:style>
  <w:style w:type="paragraph" w:styleId="Heading2">
    <w:name w:val="heading 2"/>
    <w:basedOn w:val="Normal"/>
    <w:next w:val="BodyText1"/>
    <w:link w:val="Heading2Char"/>
    <w:unhideWhenUsed/>
    <w:qFormat/>
    <w:rsid w:val="00FF5127"/>
    <w:pPr>
      <w:spacing w:before="420" w:after="280"/>
      <w:outlineLvl w:val="1"/>
    </w:pPr>
    <w:rPr>
      <w:rFonts w:asciiTheme="majorHAnsi" w:hAnsiTheme="majorHAnsi"/>
      <w:bCs/>
      <w:sz w:val="32"/>
      <w:szCs w:val="32"/>
    </w:rPr>
  </w:style>
  <w:style w:type="paragraph" w:styleId="Heading3">
    <w:name w:val="heading 3"/>
    <w:basedOn w:val="Normal"/>
    <w:next w:val="BodyText1"/>
    <w:link w:val="Heading3Char"/>
    <w:unhideWhenUsed/>
    <w:qFormat/>
    <w:rsid w:val="00571F30"/>
    <w:pPr>
      <w:keepNext/>
      <w:keepLines/>
      <w:spacing w:before="280" w:after="0"/>
      <w:outlineLvl w:val="2"/>
    </w:pPr>
    <w:rPr>
      <w:rFonts w:asciiTheme="majorHAnsi" w:eastAsiaTheme="majorEastAsia" w:hAnsiTheme="majorHAnsi" w:cstheme="majorBidi"/>
      <w:b/>
      <w:sz w:val="24"/>
    </w:rPr>
  </w:style>
  <w:style w:type="paragraph" w:styleId="Heading4">
    <w:name w:val="heading 4"/>
    <w:basedOn w:val="Normal"/>
    <w:next w:val="Normal"/>
    <w:link w:val="Heading4Char"/>
    <w:semiHidden/>
    <w:unhideWhenUsed/>
    <w:qFormat/>
    <w:rsid w:val="00160E46"/>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9517F"/>
    <w:pPr>
      <w:tabs>
        <w:tab w:val="clear" w:pos="284"/>
      </w:tabs>
      <w:autoSpaceDE w:val="0"/>
      <w:autoSpaceDN w:val="0"/>
      <w:adjustRightInd w:val="0"/>
      <w:spacing w:after="0"/>
      <w:textAlignment w:val="center"/>
    </w:pPr>
    <w:rPr>
      <w:rFonts w:cs="Minion Pro"/>
      <w:color w:val="000000"/>
      <w:sz w:val="22"/>
    </w:rPr>
  </w:style>
  <w:style w:type="paragraph" w:customStyle="1" w:styleId="BodyText1">
    <w:name w:val="Body Text1"/>
    <w:basedOn w:val="BasicParagraph"/>
    <w:qFormat/>
    <w:rsid w:val="00571F30"/>
    <w:pPr>
      <w:suppressAutoHyphens/>
      <w:spacing w:after="280"/>
    </w:pPr>
    <w:rPr>
      <w:rFonts w:ascii="Arial" w:hAnsi="Arial" w:cs="Arial"/>
      <w:sz w:val="24"/>
      <w:szCs w:val="22"/>
    </w:rPr>
  </w:style>
  <w:style w:type="character" w:customStyle="1" w:styleId="Heading3Char">
    <w:name w:val="Heading 3 Char"/>
    <w:basedOn w:val="DefaultParagraphFont"/>
    <w:link w:val="Heading3"/>
    <w:rsid w:val="00571F30"/>
    <w:rPr>
      <w:rFonts w:asciiTheme="majorHAnsi" w:eastAsiaTheme="majorEastAsia" w:hAnsiTheme="majorHAnsi" w:cstheme="majorBidi"/>
      <w:b/>
      <w:color w:val="000000" w:themeColor="text1"/>
      <w:sz w:val="24"/>
      <w:szCs w:val="24"/>
    </w:rPr>
  </w:style>
  <w:style w:type="paragraph" w:styleId="Header">
    <w:name w:val="header"/>
    <w:basedOn w:val="Normal"/>
    <w:link w:val="HeaderChar"/>
    <w:uiPriority w:val="99"/>
    <w:unhideWhenUsed/>
    <w:rsid w:val="00160E46"/>
    <w:pPr>
      <w:tabs>
        <w:tab w:val="clear" w:pos="284"/>
        <w:tab w:val="center" w:pos="4513"/>
        <w:tab w:val="right" w:pos="9026"/>
      </w:tabs>
      <w:spacing w:after="0" w:line="240" w:lineRule="auto"/>
    </w:pPr>
  </w:style>
  <w:style w:type="character" w:customStyle="1" w:styleId="HeaderChar">
    <w:name w:val="Header Char"/>
    <w:basedOn w:val="DefaultParagraphFont"/>
    <w:link w:val="Header"/>
    <w:uiPriority w:val="99"/>
    <w:rsid w:val="00160E46"/>
    <w:rPr>
      <w:rFonts w:asciiTheme="minorHAnsi" w:hAnsiTheme="minorHAnsi"/>
      <w:color w:val="000000" w:themeColor="text1"/>
      <w:szCs w:val="24"/>
    </w:rPr>
  </w:style>
  <w:style w:type="paragraph" w:styleId="Footer">
    <w:name w:val="footer"/>
    <w:basedOn w:val="Normal"/>
    <w:link w:val="FooterChar"/>
    <w:uiPriority w:val="99"/>
    <w:unhideWhenUsed/>
    <w:rsid w:val="000505B7"/>
    <w:pPr>
      <w:tabs>
        <w:tab w:val="clear" w:pos="284"/>
        <w:tab w:val="center" w:pos="4513"/>
        <w:tab w:val="right" w:pos="9026"/>
      </w:tabs>
      <w:spacing w:after="0" w:line="240" w:lineRule="auto"/>
    </w:pPr>
  </w:style>
  <w:style w:type="character" w:customStyle="1" w:styleId="Heading1Char">
    <w:name w:val="Heading 1 Char"/>
    <w:basedOn w:val="DefaultParagraphFont"/>
    <w:link w:val="Heading1"/>
    <w:rsid w:val="00FF5127"/>
    <w:rPr>
      <w:rFonts w:asciiTheme="majorHAnsi" w:hAnsiTheme="majorHAnsi"/>
      <w:bCs/>
      <w:color w:val="000000" w:themeColor="text1"/>
      <w:sz w:val="40"/>
      <w:szCs w:val="40"/>
    </w:rPr>
  </w:style>
  <w:style w:type="character" w:customStyle="1" w:styleId="Heading2Char">
    <w:name w:val="Heading 2 Char"/>
    <w:basedOn w:val="DefaultParagraphFont"/>
    <w:link w:val="Heading2"/>
    <w:rsid w:val="00FF5127"/>
    <w:rPr>
      <w:rFonts w:asciiTheme="majorHAnsi" w:hAnsiTheme="majorHAnsi"/>
      <w:bCs/>
      <w:color w:val="000000" w:themeColor="text1"/>
      <w:sz w:val="32"/>
      <w:szCs w:val="32"/>
    </w:rPr>
  </w:style>
  <w:style w:type="character" w:customStyle="1" w:styleId="FooterChar">
    <w:name w:val="Footer Char"/>
    <w:basedOn w:val="DefaultParagraphFont"/>
    <w:link w:val="Footer"/>
    <w:uiPriority w:val="99"/>
    <w:rsid w:val="000505B7"/>
    <w:rPr>
      <w:rFonts w:asciiTheme="minorHAnsi" w:hAnsiTheme="minorHAnsi"/>
      <w:color w:val="000000" w:themeColor="text1"/>
      <w:szCs w:val="24"/>
    </w:rPr>
  </w:style>
  <w:style w:type="table" w:styleId="TableGrid">
    <w:name w:val="Table Grid"/>
    <w:basedOn w:val="TableNormal"/>
    <w:rsid w:val="007D0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160E46"/>
    <w:rPr>
      <w:rFonts w:asciiTheme="majorHAnsi" w:eastAsiaTheme="majorEastAsia" w:hAnsiTheme="majorHAnsi" w:cstheme="majorBidi"/>
      <w:i/>
      <w:iCs/>
      <w:color w:val="000000" w:themeColor="text1"/>
      <w:szCs w:val="24"/>
    </w:rPr>
  </w:style>
  <w:style w:type="paragraph" w:styleId="ListParagraph">
    <w:name w:val="List Paragraph"/>
    <w:basedOn w:val="Normal"/>
    <w:uiPriority w:val="1"/>
    <w:qFormat/>
    <w:rsid w:val="00571F30"/>
    <w:pPr>
      <w:numPr>
        <w:numId w:val="19"/>
      </w:numPr>
      <w:tabs>
        <w:tab w:val="clear" w:pos="284"/>
      </w:tabs>
      <w:suppressAutoHyphens/>
      <w:autoSpaceDE w:val="0"/>
      <w:autoSpaceDN w:val="0"/>
      <w:adjustRightInd w:val="0"/>
      <w:spacing w:after="280"/>
      <w:contextualSpacing/>
      <w:textAlignment w:val="center"/>
    </w:pPr>
    <w:rPr>
      <w:rFonts w:ascii="Arial" w:hAnsi="Arial" w:cs="Arial"/>
      <w:color w:val="000000"/>
      <w:sz w:val="24"/>
      <w:szCs w:val="22"/>
    </w:rPr>
  </w:style>
  <w:style w:type="character" w:styleId="Hyperlink">
    <w:name w:val="Hyperlink"/>
    <w:basedOn w:val="DefaultParagraphFont"/>
    <w:uiPriority w:val="99"/>
    <w:unhideWhenUsed/>
    <w:rsid w:val="00D84BC2"/>
    <w:rPr>
      <w:color w:val="FF050F" w:themeColor="accent1"/>
      <w:u w:val="single"/>
    </w:rPr>
  </w:style>
  <w:style w:type="paragraph" w:styleId="TOCHeading">
    <w:name w:val="TOC Heading"/>
    <w:basedOn w:val="Heading1"/>
    <w:next w:val="Normal"/>
    <w:uiPriority w:val="39"/>
    <w:unhideWhenUsed/>
    <w:qFormat/>
    <w:rsid w:val="00995BC7"/>
    <w:pPr>
      <w:keepNext/>
      <w:keepLines/>
      <w:spacing w:before="240" w:after="0" w:line="259" w:lineRule="auto"/>
      <w:outlineLvl w:val="9"/>
    </w:pPr>
    <w:rPr>
      <w:rFonts w:eastAsiaTheme="majorEastAsia" w:cstheme="majorBidi"/>
      <w:bCs w:val="0"/>
      <w:sz w:val="32"/>
      <w:szCs w:val="32"/>
      <w:lang w:val="en-US" w:eastAsia="en-US"/>
    </w:rPr>
  </w:style>
  <w:style w:type="paragraph" w:styleId="TOC1">
    <w:name w:val="toc 1"/>
    <w:basedOn w:val="BodyText1"/>
    <w:next w:val="BodyText1"/>
    <w:autoRedefine/>
    <w:uiPriority w:val="39"/>
    <w:unhideWhenUsed/>
    <w:rsid w:val="00995BC7"/>
    <w:pPr>
      <w:spacing w:after="100"/>
    </w:pPr>
  </w:style>
  <w:style w:type="paragraph" w:styleId="TOC2">
    <w:name w:val="toc 2"/>
    <w:basedOn w:val="BodyText1"/>
    <w:next w:val="BodyText1"/>
    <w:autoRedefine/>
    <w:uiPriority w:val="39"/>
    <w:unhideWhenUsed/>
    <w:rsid w:val="00995BC7"/>
    <w:pPr>
      <w:spacing w:after="100"/>
      <w:ind w:left="200"/>
    </w:pPr>
  </w:style>
  <w:style w:type="paragraph" w:styleId="TOC3">
    <w:name w:val="toc 3"/>
    <w:basedOn w:val="BodyText1"/>
    <w:next w:val="BodyText1"/>
    <w:autoRedefine/>
    <w:uiPriority w:val="39"/>
    <w:unhideWhenUsed/>
    <w:rsid w:val="00995BC7"/>
    <w:pPr>
      <w:spacing w:after="100"/>
      <w:ind w:left="400"/>
    </w:pPr>
  </w:style>
  <w:style w:type="paragraph" w:styleId="BodyText">
    <w:name w:val="Body Text"/>
    <w:basedOn w:val="Normal"/>
    <w:link w:val="BodyTextChar"/>
    <w:uiPriority w:val="1"/>
    <w:qFormat/>
    <w:rsid w:val="00027741"/>
    <w:pPr>
      <w:widowControl w:val="0"/>
      <w:tabs>
        <w:tab w:val="clear" w:pos="284"/>
      </w:tabs>
      <w:autoSpaceDE w:val="0"/>
      <w:autoSpaceDN w:val="0"/>
      <w:spacing w:after="0" w:line="240" w:lineRule="auto"/>
    </w:pPr>
    <w:rPr>
      <w:rFonts w:ascii="Arial" w:eastAsia="Arial" w:hAnsi="Arial" w:cs="Arial"/>
      <w:color w:val="auto"/>
      <w:sz w:val="22"/>
      <w:szCs w:val="22"/>
      <w:lang w:val="en-US" w:eastAsia="en-US"/>
    </w:rPr>
  </w:style>
  <w:style w:type="character" w:customStyle="1" w:styleId="BodyTextChar">
    <w:name w:val="Body Text Char"/>
    <w:basedOn w:val="DefaultParagraphFont"/>
    <w:link w:val="BodyText"/>
    <w:uiPriority w:val="1"/>
    <w:rsid w:val="00027741"/>
    <w:rPr>
      <w:rFonts w:ascii="Arial" w:eastAsia="Arial" w:hAnsi="Arial" w:cs="Arial"/>
      <w:sz w:val="22"/>
      <w:szCs w:val="22"/>
      <w:lang w:val="en-US" w:eastAsia="en-US"/>
    </w:rPr>
  </w:style>
  <w:style w:type="paragraph" w:styleId="Title">
    <w:name w:val="Title"/>
    <w:basedOn w:val="Normal"/>
    <w:link w:val="TitleChar"/>
    <w:uiPriority w:val="10"/>
    <w:qFormat/>
    <w:rsid w:val="00027741"/>
    <w:pPr>
      <w:widowControl w:val="0"/>
      <w:tabs>
        <w:tab w:val="clear" w:pos="284"/>
      </w:tabs>
      <w:autoSpaceDE w:val="0"/>
      <w:autoSpaceDN w:val="0"/>
      <w:spacing w:after="0" w:line="240" w:lineRule="auto"/>
      <w:ind w:left="701"/>
    </w:pPr>
    <w:rPr>
      <w:rFonts w:ascii="Arial" w:eastAsia="Arial" w:hAnsi="Arial" w:cs="Arial"/>
      <w:color w:val="auto"/>
      <w:sz w:val="36"/>
      <w:szCs w:val="36"/>
      <w:lang w:val="en-US" w:eastAsia="en-US"/>
    </w:rPr>
  </w:style>
  <w:style w:type="character" w:customStyle="1" w:styleId="TitleChar">
    <w:name w:val="Title Char"/>
    <w:basedOn w:val="DefaultParagraphFont"/>
    <w:link w:val="Title"/>
    <w:uiPriority w:val="10"/>
    <w:rsid w:val="00027741"/>
    <w:rPr>
      <w:rFonts w:ascii="Arial" w:eastAsia="Arial" w:hAnsi="Arial" w:cs="Arial"/>
      <w:sz w:val="36"/>
      <w:szCs w:val="36"/>
      <w:lang w:val="en-US" w:eastAsia="en-US"/>
    </w:rPr>
  </w:style>
  <w:style w:type="paragraph" w:customStyle="1" w:styleId="TableParagraph">
    <w:name w:val="Table Paragraph"/>
    <w:basedOn w:val="Normal"/>
    <w:uiPriority w:val="1"/>
    <w:qFormat/>
    <w:rsid w:val="00027741"/>
    <w:pPr>
      <w:widowControl w:val="0"/>
      <w:tabs>
        <w:tab w:val="clear" w:pos="284"/>
      </w:tabs>
      <w:autoSpaceDE w:val="0"/>
      <w:autoSpaceDN w:val="0"/>
      <w:spacing w:before="3" w:after="0" w:line="240" w:lineRule="auto"/>
      <w:ind w:left="109"/>
    </w:pPr>
    <w:rPr>
      <w:rFonts w:ascii="Arial" w:eastAsia="Arial" w:hAnsi="Arial" w:cs="Arial"/>
      <w:color w:val="auto"/>
      <w:sz w:val="22"/>
      <w:szCs w:val="22"/>
      <w:lang w:val="en-US" w:eastAsia="en-US"/>
    </w:rPr>
  </w:style>
  <w:style w:type="character" w:styleId="CommentReference">
    <w:name w:val="annotation reference"/>
    <w:basedOn w:val="DefaultParagraphFont"/>
    <w:semiHidden/>
    <w:unhideWhenUsed/>
    <w:rsid w:val="00B92341"/>
    <w:rPr>
      <w:sz w:val="16"/>
      <w:szCs w:val="16"/>
    </w:rPr>
  </w:style>
  <w:style w:type="paragraph" w:styleId="CommentText">
    <w:name w:val="annotation text"/>
    <w:basedOn w:val="Normal"/>
    <w:link w:val="CommentTextChar"/>
    <w:unhideWhenUsed/>
    <w:rsid w:val="00B92341"/>
    <w:pPr>
      <w:spacing w:line="240" w:lineRule="auto"/>
    </w:pPr>
    <w:rPr>
      <w:szCs w:val="20"/>
    </w:rPr>
  </w:style>
  <w:style w:type="character" w:customStyle="1" w:styleId="CommentTextChar">
    <w:name w:val="Comment Text Char"/>
    <w:basedOn w:val="DefaultParagraphFont"/>
    <w:link w:val="CommentText"/>
    <w:rsid w:val="00B92341"/>
    <w:rPr>
      <w:rFonts w:asciiTheme="minorHAnsi" w:hAnsiTheme="minorHAnsi"/>
      <w:color w:val="000000" w:themeColor="text1"/>
    </w:rPr>
  </w:style>
  <w:style w:type="paragraph" w:styleId="CommentSubject">
    <w:name w:val="annotation subject"/>
    <w:basedOn w:val="CommentText"/>
    <w:next w:val="CommentText"/>
    <w:link w:val="CommentSubjectChar"/>
    <w:semiHidden/>
    <w:unhideWhenUsed/>
    <w:rsid w:val="00B92341"/>
    <w:rPr>
      <w:b/>
      <w:bCs/>
    </w:rPr>
  </w:style>
  <w:style w:type="character" w:customStyle="1" w:styleId="CommentSubjectChar">
    <w:name w:val="Comment Subject Char"/>
    <w:basedOn w:val="CommentTextChar"/>
    <w:link w:val="CommentSubject"/>
    <w:semiHidden/>
    <w:rsid w:val="00B92341"/>
    <w:rPr>
      <w:rFonts w:asciiTheme="minorHAnsi" w:hAnsiTheme="minorHAnsi"/>
      <w:b/>
      <w:bCs/>
      <w:color w:val="000000" w:themeColor="text1"/>
    </w:rPr>
  </w:style>
  <w:style w:type="paragraph" w:customStyle="1" w:styleId="Default">
    <w:name w:val="Default"/>
    <w:rsid w:val="00382EA1"/>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0B2E84"/>
    <w:rPr>
      <w:color w:val="605E5C"/>
      <w:shd w:val="clear" w:color="auto" w:fill="E1DFDD"/>
    </w:rPr>
  </w:style>
  <w:style w:type="paragraph" w:styleId="Revision">
    <w:name w:val="Revision"/>
    <w:hidden/>
    <w:uiPriority w:val="99"/>
    <w:semiHidden/>
    <w:rsid w:val="003305DE"/>
    <w:rPr>
      <w:rFonts w:asciiTheme="minorHAnsi" w:hAnsiTheme="minorHAnsi"/>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hefrontline.org.uk/contact-us/" TargetMode="External"/><Relationship Id="rId18" Type="http://schemas.microsoft.com/office/2016/09/relationships/commentsIds" Target="commentsIds.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emf"/><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thefrontline.org.uk/contact-us/" TargetMode="External"/><Relationship Id="rId17" Type="http://schemas.microsoft.com/office/2011/relationships/commentsExtended" Target="commentsExtended.xml"/><Relationship Id="rId25" Type="http://schemas.openxmlformats.org/officeDocument/2006/relationships/hyperlink" Target="https://thefrontline.org.uk/become-a-social-worker/approach-social-work/what-were-looking-for/competenci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thefrontline.org.uk/contact-us/"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Thompson-Rye\Downloads\Frontline_10_year_A4_Portrait_Template%20(2).dotx" TargetMode="External"/></Relationships>
</file>

<file path=word/theme/theme1.xml><?xml version="1.0" encoding="utf-8"?>
<a:theme xmlns:a="http://schemas.openxmlformats.org/drawingml/2006/main" name="Office Theme">
  <a:themeElements>
    <a:clrScheme name="Frontline">
      <a:dk1>
        <a:srgbClr val="000000"/>
      </a:dk1>
      <a:lt1>
        <a:srgbClr val="FFFFFF"/>
      </a:lt1>
      <a:dk2>
        <a:srgbClr val="1F1F3C"/>
      </a:dk2>
      <a:lt2>
        <a:srgbClr val="F0EEE9"/>
      </a:lt2>
      <a:accent1>
        <a:srgbClr val="FF050F"/>
      </a:accent1>
      <a:accent2>
        <a:srgbClr val="55B3A5"/>
      </a:accent2>
      <a:accent3>
        <a:srgbClr val="784175"/>
      </a:accent3>
      <a:accent4>
        <a:srgbClr val="F37454"/>
      </a:accent4>
      <a:accent5>
        <a:srgbClr val="55B3A5"/>
      </a:accent5>
      <a:accent6>
        <a:srgbClr val="784175"/>
      </a:accent6>
      <a:hlink>
        <a:srgbClr val="FF050F"/>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013B44F30AEF4F850372CBD3991848" ma:contentTypeVersion="18" ma:contentTypeDescription="Create a new document." ma:contentTypeScope="" ma:versionID="86894f7e4a24f1e58c06d99511db804c">
  <xsd:schema xmlns:xsd="http://www.w3.org/2001/XMLSchema" xmlns:xs="http://www.w3.org/2001/XMLSchema" xmlns:p="http://schemas.microsoft.com/office/2006/metadata/properties" xmlns:ns2="ce57b3f6-4eb9-44ed-ada0-ca76539591ea" xmlns:ns3="535a1f9a-b86d-4beb-9da6-7bde6bb47bb6" targetNamespace="http://schemas.microsoft.com/office/2006/metadata/properties" ma:root="true" ma:fieldsID="f3bc148dd2298c49757ca8a9083858bc" ns2:_="" ns3:_="">
    <xsd:import namespace="ce57b3f6-4eb9-44ed-ada0-ca76539591ea"/>
    <xsd:import namespace="535a1f9a-b86d-4beb-9da6-7bde6bb47bb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7b3f6-4eb9-44ed-ada0-ca7653959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5aeeb3-3e7d-4c20-a31e-cadcc35f106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5a1f9a-b86d-4beb-9da6-7bde6bb47bb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0dca24-c025-436b-a84e-4a2115ea5851}" ma:internalName="TaxCatchAll" ma:showField="CatchAllData" ma:web="535a1f9a-b86d-4beb-9da6-7bde6bb4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e57b3f6-4eb9-44ed-ada0-ca76539591ea">
      <Terms xmlns="http://schemas.microsoft.com/office/infopath/2007/PartnerControls"/>
    </lcf76f155ced4ddcb4097134ff3c332f>
    <TaxCatchAll xmlns="535a1f9a-b86d-4beb-9da6-7bde6bb47bb6" xsi:nil="true"/>
    <SharedWithUsers xmlns="535a1f9a-b86d-4beb-9da6-7bde6bb47bb6">
      <UserInfo>
        <DisplayName>Grace Agunloye</DisplayName>
        <AccountId>6739</AccountId>
        <AccountType/>
      </UserInfo>
    </SharedWithUsers>
  </documentManagement>
</p:properties>
</file>

<file path=customXml/itemProps1.xml><?xml version="1.0" encoding="utf-8"?>
<ds:datastoreItem xmlns:ds="http://schemas.openxmlformats.org/officeDocument/2006/customXml" ds:itemID="{F478C418-10BB-468E-BEA6-FE3A080684ED}">
  <ds:schemaRefs>
    <ds:schemaRef ds:uri="http://schemas.microsoft.com/sharepoint/v3/contenttype/forms"/>
  </ds:schemaRefs>
</ds:datastoreItem>
</file>

<file path=customXml/itemProps2.xml><?xml version="1.0" encoding="utf-8"?>
<ds:datastoreItem xmlns:ds="http://schemas.openxmlformats.org/officeDocument/2006/customXml" ds:itemID="{6BBD2B1D-7806-4CD1-A764-8C18394D3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7b3f6-4eb9-44ed-ada0-ca76539591ea"/>
    <ds:schemaRef ds:uri="535a1f9a-b86d-4beb-9da6-7bde6bb4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3880CD-4DB9-204B-B73B-A8A3D078035B}">
  <ds:schemaRefs>
    <ds:schemaRef ds:uri="http://schemas.openxmlformats.org/officeDocument/2006/bibliography"/>
  </ds:schemaRefs>
</ds:datastoreItem>
</file>

<file path=customXml/itemProps4.xml><?xml version="1.0" encoding="utf-8"?>
<ds:datastoreItem xmlns:ds="http://schemas.openxmlformats.org/officeDocument/2006/customXml" ds:itemID="{CE93B4ED-796C-44BD-A362-53AEE22D00D0}">
  <ds:schemaRefs>
    <ds:schemaRef ds:uri="http://schemas.microsoft.com/office/2006/metadata/properties"/>
    <ds:schemaRef ds:uri="http://schemas.microsoft.com/office/infopath/2007/PartnerControls"/>
    <ds:schemaRef ds:uri="ce57b3f6-4eb9-44ed-ada0-ca76539591ea"/>
    <ds:schemaRef ds:uri="535a1f9a-b86d-4beb-9da6-7bde6bb47bb6"/>
  </ds:schemaRefs>
</ds:datastoreItem>
</file>

<file path=docProps/app.xml><?xml version="1.0" encoding="utf-8"?>
<Properties xmlns="http://schemas.openxmlformats.org/officeDocument/2006/extended-properties" xmlns:vt="http://schemas.openxmlformats.org/officeDocument/2006/docPropsVTypes">
  <Template>Frontline_10_year_A4_Portrait_Template (2)</Template>
  <TotalTime>16</TotalTime>
  <Pages>10</Pages>
  <Words>1412</Words>
  <Characters>8052</Characters>
  <Application>Microsoft Office Word</Application>
  <DocSecurity>0</DocSecurity>
  <Lines>67</Lines>
  <Paragraphs>18</Paragraphs>
  <ScaleCrop>false</ScaleCrop>
  <Company>Yellow Balloon Ltd</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Branded template</dc:title>
  <dc:creator>Hannah Thompson-Rye</dc:creator>
  <cp:lastModifiedBy>Judith Sandalls</cp:lastModifiedBy>
  <cp:revision>3</cp:revision>
  <cp:lastPrinted>2023-10-12T13:54:00Z</cp:lastPrinted>
  <dcterms:created xsi:type="dcterms:W3CDTF">2024-09-30T09:53:00Z</dcterms:created>
  <dcterms:modified xsi:type="dcterms:W3CDTF">2024-09-30T10:08:00Z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0x010100CD013B44F30AEF4F850372CBD3991848</vt:lpwstr>
  </property>
  <property fmtid="{D5CDD505-2E9C-101B-9397-08002B2CF9AE}" pid="3" name="MediaServiceImageTags">
    <vt:lpwstr/>
  </property>
</Properties>
</file>